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image/x-wmf" Extension="wmf"/>
  <Default ContentType="application/xml" Extension="xml"/>
  <Override ContentType="application/vnd.openxmlformats-package.digital-signature-xmlsignature+xml" PartName="/_xmlsignatures/sig1.xml"/>
  <Override ContentType="application/vnd.openxmlformats-package.digital-signature-xmlsignature+xml" PartName="/_xmlsignatures/sig2.xml"/>
  <Override ContentType="application/vnd.openxmlformats-package.digital-signature-xmlsignature+xml" PartName="/_xmlsignatures/sig3.xml"/>
  <Override ContentType="application/vnd.openxmlformats-package.digital-signature-xmlsignature+xml" PartName="/_xmlsignatures/sig4.xml"/>
  <Override ContentType="application/vnd.openxmlformats-package.digital-signature-xmlsignature+xml" PartName="/_xmlsignatures/sig5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EF7" w:rsidRPr="001F43FF" w:rsidRDefault="00CD1EF7" w:rsidP="00CD1EF7">
      <w:pPr>
        <w:spacing w:line="276" w:lineRule="auto"/>
        <w:ind w:left="0" w:righ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102D0" w:rsidRPr="00C54D10" w:rsidRDefault="00F73523" w:rsidP="009E2089">
      <w:pPr>
        <w:tabs>
          <w:tab w:val="left" w:pos="6300"/>
        </w:tabs>
        <w:spacing w:line="276" w:lineRule="auto"/>
        <w:ind w:left="0" w:right="0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                                                                                                                             </w:t>
      </w:r>
      <w:r w:rsidR="00C54D10" w:rsidRPr="00C54D10">
        <w:rPr>
          <w:rFonts w:ascii="Times New Roman" w:hAnsi="Times New Roman"/>
          <w:lang w:val="bg-BG"/>
        </w:rPr>
        <w:t xml:space="preserve">Ниво на </w:t>
      </w:r>
      <w:r w:rsidR="0004531A">
        <w:rPr>
          <w:rFonts w:ascii="Times New Roman" w:hAnsi="Times New Roman"/>
          <w:lang w:val="bg-BG"/>
        </w:rPr>
        <w:t>класификация</w:t>
      </w:r>
      <w:r w:rsidR="00C54D10" w:rsidRPr="00C54D10">
        <w:rPr>
          <w:rFonts w:ascii="Times New Roman" w:hAnsi="Times New Roman"/>
          <w:lang w:val="bg-BG"/>
        </w:rPr>
        <w:t>: 1</w:t>
      </w:r>
      <w:r w:rsidR="009E2089" w:rsidRPr="009E2089">
        <w:rPr>
          <w:rFonts w:ascii="Times New Roman" w:hAnsi="Times New Roman"/>
          <w:lang w:val="bg-BG"/>
        </w:rPr>
        <w:t>(TLP-GREEN)</w:t>
      </w:r>
    </w:p>
    <w:p w:rsidR="00D102D0" w:rsidRPr="00C54D10" w:rsidRDefault="00C54D10" w:rsidP="00D102D0">
      <w:pPr>
        <w:spacing w:before="120" w:line="276" w:lineRule="auto"/>
        <w:ind w:left="0" w:righ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D102D0" w:rsidRDefault="00930C95" w:rsidP="00D102D0">
      <w:pPr>
        <w:spacing w:after="60"/>
        <w:ind w:left="0" w:right="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4C7F4CF5-F514-42B0-8020-6BF919537E1D}" provid="{00000000-0000-0000-0000-000000000000}" o:suggestedsigner="Рег.№" issignatureline="t"/>
          </v:shape>
        </w:pict>
      </w:r>
    </w:p>
    <w:p w:rsidR="00F73523" w:rsidRDefault="00F73523" w:rsidP="00D102D0">
      <w:pPr>
        <w:tabs>
          <w:tab w:val="left" w:pos="7770"/>
        </w:tabs>
        <w:spacing w:after="60"/>
        <w:ind w:left="0" w:right="0"/>
        <w:rPr>
          <w:rFonts w:ascii="Times New Roman" w:hAnsi="Times New Roman"/>
          <w:b/>
          <w:sz w:val="24"/>
          <w:szCs w:val="24"/>
          <w:lang w:val="bg-BG"/>
        </w:rPr>
      </w:pPr>
    </w:p>
    <w:p w:rsidR="00D102D0" w:rsidRDefault="00D102D0" w:rsidP="00930C95">
      <w:pPr>
        <w:tabs>
          <w:tab w:val="left" w:pos="7770"/>
        </w:tabs>
        <w:ind w:left="0" w:right="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ДО</w:t>
      </w: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F66F22" w:rsidRDefault="00F66F22" w:rsidP="00930C95">
      <w:pPr>
        <w:ind w:left="0" w:right="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Г-Н ЮЛИЯН ПОПОВ</w:t>
      </w:r>
    </w:p>
    <w:p w:rsidR="00F66F22" w:rsidRDefault="00F66F22" w:rsidP="00930C95">
      <w:pPr>
        <w:ind w:left="0" w:right="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МИНИСТЪР НА ОКОЛНАТА СРЕДА </w:t>
      </w:r>
    </w:p>
    <w:p w:rsidR="00F66F22" w:rsidRDefault="00F66F22" w:rsidP="00930C95">
      <w:pPr>
        <w:ind w:left="0" w:right="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 ВОДИТЕ</w:t>
      </w:r>
    </w:p>
    <w:p w:rsidR="00F66F22" w:rsidRDefault="00F66F22" w:rsidP="00930C95">
      <w:pPr>
        <w:ind w:left="0" w:right="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МИНИСТЕРСТВО НА</w:t>
      </w:r>
    </w:p>
    <w:p w:rsidR="00F66F22" w:rsidRDefault="00F66F22" w:rsidP="00930C95">
      <w:pPr>
        <w:ind w:left="0" w:right="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ОКОЛНАТА СРЕДА И ВОДИТЕ</w:t>
      </w:r>
    </w:p>
    <w:p w:rsidR="00F66F22" w:rsidRDefault="00F66F22" w:rsidP="00930C95">
      <w:pPr>
        <w:ind w:left="0" w:right="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БУЛ. „КН. МАРИЯ ЛУИЗА“ № 22</w:t>
      </w:r>
    </w:p>
    <w:p w:rsidR="00ED7C79" w:rsidRPr="00F66F22" w:rsidRDefault="00F66F22" w:rsidP="00930C95">
      <w:pPr>
        <w:ind w:left="0" w:right="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1000</w:t>
      </w:r>
      <w:r w:rsidR="00ED7C79" w:rsidRPr="00ED7C79">
        <w:rPr>
          <w:rFonts w:ascii="Times New Roman" w:hAnsi="Times New Roman"/>
          <w:b/>
          <w:sz w:val="24"/>
          <w:szCs w:val="24"/>
          <w:lang w:val="bg-BG"/>
        </w:rPr>
        <w:t>, ГР. СОФИЯ</w:t>
      </w:r>
    </w:p>
    <w:p w:rsidR="00ED7C79" w:rsidRDefault="00ED7C79" w:rsidP="00930C95">
      <w:pPr>
        <w:spacing w:after="60"/>
        <w:ind w:left="0" w:right="0"/>
        <w:rPr>
          <w:rFonts w:ascii="Times New Roman" w:hAnsi="Times New Roman"/>
          <w:b/>
          <w:sz w:val="24"/>
          <w:szCs w:val="24"/>
          <w:lang w:val="bg-BG"/>
        </w:rPr>
      </w:pPr>
    </w:p>
    <w:p w:rsidR="00D102D0" w:rsidRPr="00F66F22" w:rsidRDefault="00ED7C79" w:rsidP="00930C95">
      <w:pPr>
        <w:overflowPunct/>
        <w:autoSpaceDE/>
        <w:autoSpaceDN/>
        <w:adjustRightInd/>
        <w:ind w:left="0" w:right="0"/>
        <w:jc w:val="both"/>
        <w:textAlignment w:val="auto"/>
        <w:rPr>
          <w:rFonts w:ascii="Times New Roman" w:eastAsia="Calibri" w:hAnsi="Times New Roman"/>
          <w:bCs/>
          <w:i/>
          <w:iCs/>
          <w:sz w:val="24"/>
          <w:szCs w:val="24"/>
          <w:lang w:val="bg-BG"/>
        </w:rPr>
      </w:pPr>
      <w:r w:rsidRPr="00ED7C79">
        <w:rPr>
          <w:rFonts w:ascii="Times New Roman" w:eastAsia="Calibri" w:hAnsi="Times New Roman"/>
          <w:b/>
          <w:bCs/>
          <w:i/>
          <w:iCs/>
          <w:sz w:val="24"/>
          <w:szCs w:val="24"/>
          <w:lang w:val="bg-BG"/>
        </w:rPr>
        <w:t xml:space="preserve">Относно: </w:t>
      </w:r>
      <w:r w:rsidR="00F66F22" w:rsidRPr="00F66F22">
        <w:rPr>
          <w:rFonts w:ascii="Times New Roman" w:eastAsia="Calibri" w:hAnsi="Times New Roman"/>
          <w:bCs/>
          <w:i/>
          <w:iCs/>
          <w:sz w:val="24"/>
          <w:szCs w:val="24"/>
          <w:lang w:val="bg-BG"/>
        </w:rPr>
        <w:t>Изразяване на становище по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обществеността, заинтересованите органи и трети лица, които има вероятност да бъдат засегнати от плана</w:t>
      </w:r>
      <w:r w:rsidR="00F66F22">
        <w:rPr>
          <w:rFonts w:ascii="Times New Roman" w:eastAsia="Calibri" w:hAnsi="Times New Roman"/>
          <w:bCs/>
          <w:i/>
          <w:iCs/>
          <w:sz w:val="24"/>
          <w:szCs w:val="24"/>
          <w:lang w:val="bg-BG"/>
        </w:rPr>
        <w:t>.</w:t>
      </w:r>
    </w:p>
    <w:p w:rsidR="00F66F22" w:rsidRPr="00F66F22" w:rsidRDefault="00F66F22" w:rsidP="00930C95">
      <w:pPr>
        <w:overflowPunct/>
        <w:autoSpaceDE/>
        <w:autoSpaceDN/>
        <w:adjustRightInd/>
        <w:ind w:left="0" w:right="0"/>
        <w:jc w:val="both"/>
        <w:textAlignment w:val="auto"/>
        <w:rPr>
          <w:rFonts w:ascii="Times New Roman" w:eastAsia="Calibri" w:hAnsi="Times New Roman"/>
          <w:b/>
          <w:bCs/>
          <w:i/>
          <w:iCs/>
          <w:sz w:val="24"/>
          <w:szCs w:val="24"/>
          <w:lang w:val="bg-BG"/>
        </w:rPr>
      </w:pPr>
    </w:p>
    <w:p w:rsidR="00D102D0" w:rsidRDefault="00ED7C79" w:rsidP="00930C95">
      <w:pPr>
        <w:ind w:left="0" w:righ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УВАЖАЕМИ ГОСПОДИН </w:t>
      </w:r>
      <w:r w:rsidR="00F66F22">
        <w:rPr>
          <w:rFonts w:ascii="Times New Roman" w:hAnsi="Times New Roman"/>
          <w:b/>
          <w:sz w:val="24"/>
          <w:szCs w:val="24"/>
          <w:lang w:val="bg-BG"/>
        </w:rPr>
        <w:t>ПОПОВ</w:t>
      </w:r>
      <w:r w:rsidR="00D102D0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D102D0" w:rsidRDefault="00D102D0" w:rsidP="00930C95">
      <w:pPr>
        <w:spacing w:after="60"/>
        <w:ind w:left="0" w:righ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D7C79" w:rsidRDefault="00ED7C79" w:rsidP="00930C95">
      <w:pPr>
        <w:tabs>
          <w:tab w:val="left" w:pos="709"/>
        </w:tabs>
        <w:ind w:left="0" w:right="0"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 xml:space="preserve">В отговор на Ваше писмо с изх. № </w:t>
      </w:r>
      <w:r w:rsidR="00F66F22" w:rsidRPr="00F66F22">
        <w:rPr>
          <w:rFonts w:ascii="Times New Roman" w:hAnsi="Times New Roman"/>
          <w:bCs/>
          <w:sz w:val="24"/>
          <w:szCs w:val="24"/>
          <w:lang w:val="bg-BG"/>
        </w:rPr>
        <w:t>12-00-259/11.03.2026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>след запознаване с приложената информация,</w:t>
      </w:r>
      <w:r w:rsidRPr="000A4BCC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Басейнова дирекция „Източнобеломорски район” (БД ИБР) Ви уведомява, че е необходимо ДЕО да съдържа следната информация: </w:t>
      </w:r>
    </w:p>
    <w:p w:rsidR="00ED7C79" w:rsidRDefault="00ED7C79" w:rsidP="00930C95">
      <w:pPr>
        <w:pStyle w:val="ListParagraph"/>
        <w:numPr>
          <w:ilvl w:val="0"/>
          <w:numId w:val="1"/>
        </w:numPr>
        <w:tabs>
          <w:tab w:val="left" w:pos="0"/>
          <w:tab w:val="left" w:pos="284"/>
        </w:tabs>
        <w:ind w:left="0" w:right="0" w:firstLine="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Да се представят точни и ясни карти в подходящ мащаб, указващи точното местоположение на предвидените дейности в плана, в случай, че е приложимо. </w:t>
      </w:r>
    </w:p>
    <w:p w:rsidR="00ED7C79" w:rsidRPr="00147E5E" w:rsidRDefault="00ED7C79" w:rsidP="00930C95">
      <w:pPr>
        <w:numPr>
          <w:ilvl w:val="0"/>
          <w:numId w:val="1"/>
        </w:numPr>
        <w:tabs>
          <w:tab w:val="clear" w:pos="1440"/>
          <w:tab w:val="num" w:pos="0"/>
          <w:tab w:val="left" w:pos="284"/>
        </w:tabs>
        <w:overflowPunct/>
        <w:autoSpaceDE/>
        <w:adjustRightInd/>
        <w:ind w:left="22" w:right="0" w:hanging="22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Да се представи информация относно състоянието на повърхностните и подземните водни, като се използва информацията от Плана за управление на речните басейни ПУРБ на ИБР (2022-2027) по отношение на характеристиката, състоянието на водните тела и предвидените за тях мерки имащи отношение към плана. </w:t>
      </w:r>
    </w:p>
    <w:p w:rsidR="00147E5E" w:rsidRDefault="00147E5E" w:rsidP="00930C95">
      <w:pPr>
        <w:tabs>
          <w:tab w:val="left" w:pos="284"/>
        </w:tabs>
        <w:overflowPunct/>
        <w:autoSpaceDE/>
        <w:adjustRightInd/>
        <w:ind w:left="22" w:right="0" w:firstLine="68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В териториалния обхват на БД ИБР попадат от части зони № </w:t>
      </w:r>
      <w:r w:rsidR="00092621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 xml:space="preserve"> и №</w:t>
      </w:r>
      <w:r w:rsidR="00092621">
        <w:rPr>
          <w:rFonts w:ascii="Times New Roman" w:hAnsi="Times New Roman"/>
          <w:sz w:val="24"/>
          <w:szCs w:val="24"/>
          <w:lang w:val="bg-BG"/>
        </w:rPr>
        <w:t xml:space="preserve"> 21</w:t>
      </w:r>
      <w:r>
        <w:rPr>
          <w:rFonts w:ascii="Times New Roman" w:hAnsi="Times New Roman"/>
          <w:sz w:val="24"/>
          <w:szCs w:val="24"/>
          <w:lang w:val="bg-BG"/>
        </w:rPr>
        <w:t xml:space="preserve"> и изцяло зони № 22, № 23, № 24, № 25.</w:t>
      </w:r>
      <w:r w:rsidR="007B28B1">
        <w:rPr>
          <w:rFonts w:ascii="Times New Roman" w:hAnsi="Times New Roman"/>
          <w:sz w:val="24"/>
          <w:szCs w:val="24"/>
          <w:lang w:val="bg-BG"/>
        </w:rPr>
        <w:t xml:space="preserve"> Тези зони от проекта на плана изцяло или частично попадат в границите на водосбора на следните повърхностни водни тела: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BG3AR300R011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Перперек до вливането й в яз. Студен кладенец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BG3AR400L015 „Язовир 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Бенковски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BG3AR400R016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Неделинска (Узундере) - ляв приток на р. Върбица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BG3AR400R017 „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Извор на р. Върбица до гр. Златоград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BG3AR400R018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Аламовска река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BG3AR400R037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Казаците </w:t>
      </w:r>
      <w:r>
        <w:rPr>
          <w:rFonts w:ascii="Times New Roman" w:hAnsi="Times New Roman"/>
          <w:sz w:val="24"/>
          <w:szCs w:val="24"/>
          <w:lang w:val="bg-BG"/>
        </w:rPr>
        <w:t>–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ПБВ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BG3AR400R074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Върбица и притоците от гр. Златоград до устие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BG3AR500R019 „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Кюшедере - приток на р. Арда в частта й между яз. Кърджали и яз. Студен кладенец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BG3AR500R020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Арда между яз. Кърджали и яз. Студен кладенец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BG3AR500R022 „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Оваджик дере до яз. Кърджали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BG3AR500R023 „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Яйлъ дере до яз. Кърджали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BG3AR570L021 „Язовир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Кърджали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BG3AR700R029 „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Малка Арда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BG3AR700R038 „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Давидковска след вливане на р. Глогинско дере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BG3AR700R039 „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Арда от вливане на р. Черна до яз. Кърджали и р. Ардинска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BG3AR700R040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Уваджик и с. Бял извор</w:t>
      </w:r>
      <w:r>
        <w:rPr>
          <w:rFonts w:ascii="Times New Roman" w:hAnsi="Times New Roman"/>
          <w:sz w:val="24"/>
          <w:szCs w:val="24"/>
          <w:lang w:val="bg-BG"/>
        </w:rPr>
        <w:t>“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BG3AR900R034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Маданска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BG3MA100L012 „Язовир 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Тракиец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BG3MA100R001 „Река 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Марица, от р. Сазлийка до граница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BG3MA100R007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Бисерска река и притоци до устие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BG3MA100R013 „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Горно течение на р. Харманлийска до яз. Тракиец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BG3MA100R209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Азмака, приток на р. Бисерска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BG3MA100R233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Харманлийска река до вливане на р. Хасковска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BG3MA100R234 „Река 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Харманлийска река от вливане на р. Хасковска до устие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BG3MA200L015 „Язовир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Троян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BG3MA200R014 „Язовир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Сазлийка  от р. Овчарица до устие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BG3MA200R017 „Река 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Соколица средно течение до яз. Розов кладенец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BG3MA300R231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Банска до вливане на р. Терез дере с. Клокотница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BG3MA300R232 „Река 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Банска от вливане на р. Терез дере до устие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BG3MA350R212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Марица от вливане на р. Омуровска до вливане на р. Сазлийка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BG3MA800L160 „Язовир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Тополница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BG3MA800R162 „Река 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Мътивир и притоци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47603" w:rsidRPr="00147E5E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BG3TU800R063 „ Река 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>Радова река</w:t>
      </w:r>
      <w:r>
        <w:rPr>
          <w:rFonts w:ascii="Times New Roman" w:hAnsi="Times New Roman"/>
          <w:sz w:val="24"/>
          <w:szCs w:val="24"/>
          <w:lang w:val="bg-BG"/>
        </w:rPr>
        <w:t>“;</w:t>
      </w:r>
    </w:p>
    <w:p w:rsidR="005B6BA5" w:rsidRDefault="007B28B1" w:rsidP="00930C95">
      <w:pPr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BG3TU900R044 „Река</w:t>
      </w:r>
      <w:r w:rsidR="00495EDE" w:rsidRPr="00147E5E">
        <w:rPr>
          <w:rFonts w:ascii="Times New Roman" w:hAnsi="Times New Roman"/>
          <w:sz w:val="24"/>
          <w:szCs w:val="24"/>
          <w:lang w:val="bg-BG"/>
        </w:rPr>
        <w:t xml:space="preserve"> Поповска река (р. Ветренска) и приток, р. Сливитовска</w:t>
      </w:r>
      <w:r>
        <w:rPr>
          <w:rFonts w:ascii="Times New Roman" w:hAnsi="Times New Roman"/>
          <w:sz w:val="24"/>
          <w:szCs w:val="24"/>
          <w:lang w:val="bg-BG"/>
        </w:rPr>
        <w:t>“.</w:t>
      </w:r>
    </w:p>
    <w:p w:rsidR="007B28B1" w:rsidRDefault="00220BEA" w:rsidP="00930C95">
      <w:pPr>
        <w:tabs>
          <w:tab w:val="left" w:pos="284"/>
        </w:tabs>
        <w:overflowPunct/>
        <w:autoSpaceDE/>
        <w:adjustRightInd/>
        <w:ind w:left="720" w:right="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Попадат в рамките на следните подземни водни тела:</w:t>
      </w:r>
    </w:p>
    <w:p w:rsidR="00220BEA" w:rsidRPr="00F41088" w:rsidRDefault="00220BEA" w:rsidP="00930C95">
      <w:pPr>
        <w:pStyle w:val="ListParagraph"/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41088">
        <w:rPr>
          <w:rFonts w:ascii="Times New Roman" w:hAnsi="Times New Roman"/>
          <w:sz w:val="24"/>
          <w:szCs w:val="24"/>
          <w:lang w:val="bg-BG"/>
        </w:rPr>
        <w:t>BG3G000000N053 „Порови води в Неоген - Свиленград-Стамболово”</w:t>
      </w:r>
      <w:r w:rsidR="006D36D9" w:rsidRPr="00F41088">
        <w:rPr>
          <w:rFonts w:ascii="Times New Roman" w:hAnsi="Times New Roman"/>
          <w:sz w:val="24"/>
          <w:szCs w:val="24"/>
          <w:lang w:val="bg-BG"/>
        </w:rPr>
        <w:t>;</w:t>
      </w:r>
    </w:p>
    <w:p w:rsidR="00220BEA" w:rsidRPr="00F41088" w:rsidRDefault="00220BEA" w:rsidP="00930C95">
      <w:pPr>
        <w:pStyle w:val="ListParagraph"/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41088">
        <w:rPr>
          <w:rFonts w:ascii="Times New Roman" w:hAnsi="Times New Roman"/>
          <w:sz w:val="24"/>
          <w:szCs w:val="24"/>
          <w:lang w:val="bg-BG"/>
        </w:rPr>
        <w:t>BG3G000000Q010</w:t>
      </w:r>
      <w:r w:rsidRPr="00220BEA">
        <w:t xml:space="preserve"> </w:t>
      </w:r>
      <w:r w:rsidRPr="00F41088">
        <w:rPr>
          <w:rFonts w:ascii="Times New Roman" w:hAnsi="Times New Roman"/>
          <w:sz w:val="24"/>
          <w:szCs w:val="24"/>
          <w:lang w:val="bg-BG"/>
        </w:rPr>
        <w:t>„Порови води в Кватернер - река Арда”</w:t>
      </w:r>
      <w:r w:rsidR="006D36D9" w:rsidRPr="00F41088">
        <w:rPr>
          <w:rFonts w:ascii="Times New Roman" w:hAnsi="Times New Roman"/>
          <w:sz w:val="24"/>
          <w:szCs w:val="24"/>
          <w:lang w:val="bg-BG"/>
        </w:rPr>
        <w:t>;</w:t>
      </w:r>
    </w:p>
    <w:p w:rsidR="00220BEA" w:rsidRPr="00F41088" w:rsidRDefault="00220BEA" w:rsidP="00930C95">
      <w:pPr>
        <w:pStyle w:val="ListParagraph"/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41088">
        <w:rPr>
          <w:rFonts w:ascii="Times New Roman" w:hAnsi="Times New Roman"/>
          <w:sz w:val="24"/>
          <w:szCs w:val="24"/>
          <w:lang w:val="bg-BG"/>
        </w:rPr>
        <w:t>BG3G000000Q012</w:t>
      </w:r>
      <w:r w:rsidRPr="00220BEA">
        <w:t xml:space="preserve"> </w:t>
      </w:r>
      <w:r w:rsidRPr="00F41088">
        <w:rPr>
          <w:rFonts w:ascii="Times New Roman" w:hAnsi="Times New Roman"/>
          <w:sz w:val="24"/>
          <w:szCs w:val="24"/>
          <w:lang w:val="bg-BG"/>
        </w:rPr>
        <w:t>„Порови води в Кватернер - Марица Изток”</w:t>
      </w:r>
      <w:r w:rsidR="006D36D9" w:rsidRPr="00F41088">
        <w:rPr>
          <w:rFonts w:ascii="Times New Roman" w:hAnsi="Times New Roman"/>
          <w:sz w:val="24"/>
          <w:szCs w:val="24"/>
          <w:lang w:val="bg-BG"/>
        </w:rPr>
        <w:t>;</w:t>
      </w:r>
    </w:p>
    <w:p w:rsidR="00220BEA" w:rsidRPr="00F41088" w:rsidRDefault="00220BEA" w:rsidP="00930C95">
      <w:pPr>
        <w:pStyle w:val="ListParagraph"/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41088">
        <w:rPr>
          <w:rFonts w:ascii="Times New Roman" w:hAnsi="Times New Roman"/>
          <w:sz w:val="24"/>
          <w:szCs w:val="24"/>
          <w:lang w:val="bg-BG"/>
        </w:rPr>
        <w:t>BG3G00000NQ009</w:t>
      </w:r>
      <w:r w:rsidRPr="00220BEA">
        <w:t xml:space="preserve"> </w:t>
      </w:r>
      <w:r w:rsidRPr="00F41088">
        <w:rPr>
          <w:rFonts w:ascii="Times New Roman" w:hAnsi="Times New Roman"/>
          <w:sz w:val="24"/>
          <w:szCs w:val="24"/>
          <w:lang w:val="bg-BG"/>
        </w:rPr>
        <w:t>„Порови води в Неоген - Кватернер - Хасково”</w:t>
      </w:r>
      <w:r w:rsidR="006D36D9" w:rsidRPr="00F41088">
        <w:rPr>
          <w:rFonts w:ascii="Times New Roman" w:hAnsi="Times New Roman"/>
          <w:sz w:val="24"/>
          <w:szCs w:val="24"/>
          <w:lang w:val="bg-BG"/>
        </w:rPr>
        <w:t>;</w:t>
      </w:r>
    </w:p>
    <w:p w:rsidR="00220BEA" w:rsidRPr="00F41088" w:rsidRDefault="00220BEA" w:rsidP="00930C95">
      <w:pPr>
        <w:pStyle w:val="ListParagraph"/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41088">
        <w:rPr>
          <w:rFonts w:ascii="Times New Roman" w:hAnsi="Times New Roman"/>
          <w:sz w:val="24"/>
          <w:szCs w:val="24"/>
          <w:lang w:val="bg-BG"/>
        </w:rPr>
        <w:t>BG3G00000Pt044</w:t>
      </w:r>
      <w:r w:rsidR="006D36D9" w:rsidRPr="006D36D9">
        <w:t xml:space="preserve"> </w:t>
      </w:r>
      <w:r w:rsidR="006D36D9" w:rsidRPr="00F41088">
        <w:rPr>
          <w:rFonts w:ascii="Times New Roman" w:hAnsi="Times New Roman"/>
          <w:sz w:val="24"/>
          <w:szCs w:val="24"/>
          <w:lang w:val="bg-BG"/>
        </w:rPr>
        <w:t>„Пукнатинни води - Западно- и централнобалкански масив”;</w:t>
      </w:r>
    </w:p>
    <w:p w:rsidR="00220BEA" w:rsidRPr="00F41088" w:rsidRDefault="00220BEA" w:rsidP="00930C95">
      <w:pPr>
        <w:pStyle w:val="ListParagraph"/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41088">
        <w:rPr>
          <w:rFonts w:ascii="Times New Roman" w:hAnsi="Times New Roman"/>
          <w:sz w:val="24"/>
          <w:szCs w:val="24"/>
          <w:lang w:val="bg-BG"/>
        </w:rPr>
        <w:t>BG3G00000Pt045</w:t>
      </w:r>
      <w:r w:rsidR="006D36D9" w:rsidRPr="00F41088">
        <w:rPr>
          <w:rFonts w:ascii="Times New Roman" w:hAnsi="Times New Roman"/>
          <w:sz w:val="24"/>
          <w:szCs w:val="24"/>
          <w:lang w:val="bg-BG"/>
        </w:rPr>
        <w:t xml:space="preserve"> „Пукнатинни води - Шишманово – Устремски масив”;</w:t>
      </w:r>
    </w:p>
    <w:p w:rsidR="00220BEA" w:rsidRPr="00F41088" w:rsidRDefault="00220BEA" w:rsidP="00930C95">
      <w:pPr>
        <w:pStyle w:val="ListParagraph"/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41088">
        <w:rPr>
          <w:rFonts w:ascii="Times New Roman" w:hAnsi="Times New Roman"/>
          <w:sz w:val="24"/>
          <w:szCs w:val="24"/>
          <w:lang w:val="bg-BG"/>
        </w:rPr>
        <w:t>BG3G0000PgN019</w:t>
      </w:r>
      <w:r w:rsidR="006D36D9" w:rsidRPr="00F41088">
        <w:rPr>
          <w:rFonts w:ascii="Times New Roman" w:hAnsi="Times New Roman"/>
          <w:sz w:val="24"/>
          <w:szCs w:val="24"/>
          <w:lang w:val="bg-BG"/>
        </w:rPr>
        <w:t xml:space="preserve"> „Порови води в Палеоген - Неоген - Марица Изток”;</w:t>
      </w:r>
    </w:p>
    <w:p w:rsidR="00220BEA" w:rsidRPr="00F41088" w:rsidRDefault="00220BEA" w:rsidP="00930C95">
      <w:pPr>
        <w:pStyle w:val="ListParagraph"/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41088">
        <w:rPr>
          <w:rFonts w:ascii="Times New Roman" w:hAnsi="Times New Roman"/>
          <w:sz w:val="24"/>
          <w:szCs w:val="24"/>
          <w:lang w:val="bg-BG"/>
        </w:rPr>
        <w:t>BG3G0000PgN026</w:t>
      </w:r>
      <w:r w:rsidR="006D36D9" w:rsidRPr="006D36D9">
        <w:t xml:space="preserve"> </w:t>
      </w:r>
      <w:r w:rsidR="006D36D9" w:rsidRPr="00F41088">
        <w:rPr>
          <w:rFonts w:ascii="Times New Roman" w:hAnsi="Times New Roman"/>
          <w:sz w:val="24"/>
          <w:szCs w:val="24"/>
          <w:lang w:val="bg-BG"/>
        </w:rPr>
        <w:t>„Карстови води - Чирпан - Димитровград”;</w:t>
      </w:r>
    </w:p>
    <w:p w:rsidR="00220BEA" w:rsidRPr="00F41088" w:rsidRDefault="00220BEA" w:rsidP="00930C95">
      <w:pPr>
        <w:pStyle w:val="ListParagraph"/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41088">
        <w:rPr>
          <w:rFonts w:ascii="Times New Roman" w:hAnsi="Times New Roman"/>
          <w:sz w:val="24"/>
          <w:szCs w:val="24"/>
          <w:lang w:val="bg-BG"/>
        </w:rPr>
        <w:t>BG3G000PtPg049</w:t>
      </w:r>
      <w:r w:rsidR="006D36D9" w:rsidRPr="006D36D9">
        <w:t xml:space="preserve"> </w:t>
      </w:r>
      <w:r w:rsidR="006D36D9" w:rsidRPr="00F41088">
        <w:rPr>
          <w:rFonts w:ascii="Times New Roman" w:hAnsi="Times New Roman"/>
          <w:sz w:val="24"/>
          <w:szCs w:val="24"/>
          <w:lang w:val="bg-BG"/>
        </w:rPr>
        <w:t>„Пукнатинни води - Източно Родопски комплекс”;</w:t>
      </w:r>
    </w:p>
    <w:p w:rsidR="00147E5E" w:rsidRPr="00F41088" w:rsidRDefault="00220BEA" w:rsidP="00930C95">
      <w:pPr>
        <w:pStyle w:val="ListParagraph"/>
        <w:numPr>
          <w:ilvl w:val="0"/>
          <w:numId w:val="2"/>
        </w:numPr>
        <w:tabs>
          <w:tab w:val="left" w:pos="284"/>
          <w:tab w:val="left" w:pos="993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41088">
        <w:rPr>
          <w:rFonts w:ascii="Times New Roman" w:hAnsi="Times New Roman"/>
          <w:sz w:val="24"/>
          <w:szCs w:val="24"/>
          <w:lang w:val="bg-BG"/>
        </w:rPr>
        <w:t>BG3G0PzK2Pg027</w:t>
      </w:r>
      <w:r w:rsidR="00F41088" w:rsidRPr="00F41088">
        <w:t xml:space="preserve"> </w:t>
      </w:r>
      <w:r w:rsidR="00F41088" w:rsidRPr="00F41088">
        <w:rPr>
          <w:rFonts w:ascii="Times New Roman" w:hAnsi="Times New Roman"/>
          <w:sz w:val="24"/>
          <w:szCs w:val="24"/>
          <w:lang w:val="bg-BG"/>
        </w:rPr>
        <w:t>„Пукнатинни води - Западно- и централнобалкански масив”</w:t>
      </w:r>
    </w:p>
    <w:p w:rsidR="00B232BF" w:rsidRPr="00B232BF" w:rsidRDefault="00B232BF" w:rsidP="00930C95">
      <w:pPr>
        <w:numPr>
          <w:ilvl w:val="0"/>
          <w:numId w:val="1"/>
        </w:numPr>
        <w:tabs>
          <w:tab w:val="left" w:pos="284"/>
          <w:tab w:val="num" w:pos="1134"/>
        </w:tabs>
        <w:overflowPunct/>
        <w:autoSpaceDE/>
        <w:adjustRightInd/>
        <w:ind w:left="0" w:right="0" w:firstLine="0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 w:rsidRPr="00B232BF">
        <w:rPr>
          <w:rFonts w:ascii="Times New Roman" w:hAnsi="Times New Roman"/>
          <w:bCs/>
          <w:sz w:val="24"/>
          <w:szCs w:val="24"/>
          <w:lang w:val="bg-BG"/>
        </w:rPr>
        <w:t>Да се използва информацията от Плана за управление на риска от наводнения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в Източнобеломорски район (ПУРН</w:t>
      </w:r>
      <w:r w:rsidRPr="00B232BF">
        <w:rPr>
          <w:rFonts w:ascii="Times New Roman" w:hAnsi="Times New Roman"/>
          <w:bCs/>
          <w:sz w:val="24"/>
          <w:szCs w:val="24"/>
          <w:lang w:val="bg-BG"/>
        </w:rPr>
        <w:t>) на ИБР (2022-2027).</w:t>
      </w:r>
    </w:p>
    <w:p w:rsidR="003022D5" w:rsidRDefault="00B232BF" w:rsidP="00930C95">
      <w:pPr>
        <w:tabs>
          <w:tab w:val="left" w:pos="300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Следва да се има предвид следното:</w:t>
      </w:r>
    </w:p>
    <w:p w:rsidR="00B232BF" w:rsidRPr="00B232BF" w:rsidRDefault="00B232BF" w:rsidP="00930C95">
      <w:pPr>
        <w:tabs>
          <w:tab w:val="left" w:pos="300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 w:rsidRPr="00B232BF">
        <w:rPr>
          <w:rFonts w:ascii="Times New Roman" w:hAnsi="Times New Roman"/>
          <w:bCs/>
          <w:sz w:val="24"/>
          <w:szCs w:val="24"/>
          <w:lang w:val="bg-BG"/>
        </w:rPr>
        <w:t xml:space="preserve">Зона 23 попада в зоните, които могат да бъдат наводнени съобразно картите на районите под заплаха от наводнения, при сценариите, посочени в чл. 146е, ал. 1 от Закона за </w:t>
      </w:r>
      <w:r w:rsidRPr="00B232BF">
        <w:rPr>
          <w:rFonts w:ascii="Times New Roman" w:hAnsi="Times New Roman"/>
          <w:bCs/>
          <w:sz w:val="24"/>
          <w:szCs w:val="24"/>
          <w:lang w:val="bg-BG"/>
        </w:rPr>
        <w:lastRenderedPageBreak/>
        <w:t>водите за район със значителен потенциален риск от наводнения (РЗПРН) - BG3_APSFR_AR_03 – „р. Джебелска - гр. Джебел“, BG3_APSFR_AR_04 – „р. Неделинска - гр. Неделино“, BG3_APSFR_AR_05 – „р. Върбица - гр. Златоград“.</w:t>
      </w:r>
    </w:p>
    <w:p w:rsidR="00B232BF" w:rsidRPr="00B232BF" w:rsidRDefault="00B232BF" w:rsidP="00930C95">
      <w:pPr>
        <w:tabs>
          <w:tab w:val="left" w:pos="300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 w:rsidRPr="00B232BF">
        <w:rPr>
          <w:rFonts w:ascii="Times New Roman" w:hAnsi="Times New Roman"/>
          <w:bCs/>
          <w:sz w:val="24"/>
          <w:szCs w:val="24"/>
          <w:lang w:val="bg-BG"/>
        </w:rPr>
        <w:t>Малка част от зона 25 попада в зоните, които могат да бъдат наводнени съобразно картите на районите под заплаха от наводнения, при сценариите, посочени в чл. 146е, ал. 1 от Закона за водите за район със значителен потенциален риск от наводнения (РЗПРН) - BG3_APSFR_MA_03 „р. Сазлийка - от гр. Раднево до устието на реката“.</w:t>
      </w:r>
    </w:p>
    <w:p w:rsidR="00B232BF" w:rsidRPr="003022D5" w:rsidRDefault="00B232BF" w:rsidP="00930C95">
      <w:pPr>
        <w:tabs>
          <w:tab w:val="left" w:pos="300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 w:rsidRPr="00B232BF">
        <w:rPr>
          <w:rFonts w:ascii="Times New Roman" w:hAnsi="Times New Roman"/>
          <w:bCs/>
          <w:sz w:val="24"/>
          <w:szCs w:val="24"/>
          <w:lang w:val="bg-BG"/>
        </w:rPr>
        <w:t>Малка част от зона 24 попада в зоните, които могат да бъдат наводнени съобразно картите на районите под заплаха от наводнения, при сценариите, посочени в чл. 146е, ал. 1 от Закона за водите за район със значителен потенциален риск от наводнения (РЗПРН) - BG3_APSFR_MA_105 „Харманлийска река - от с. Въгларово до с. Брягово“.</w:t>
      </w:r>
    </w:p>
    <w:p w:rsidR="00ED7C79" w:rsidRPr="00F41088" w:rsidRDefault="00ED7C79" w:rsidP="00930C95">
      <w:pPr>
        <w:numPr>
          <w:ilvl w:val="0"/>
          <w:numId w:val="1"/>
        </w:numPr>
        <w:tabs>
          <w:tab w:val="left" w:pos="300"/>
          <w:tab w:val="num" w:pos="1134"/>
        </w:tabs>
        <w:overflowPunct/>
        <w:autoSpaceDE/>
        <w:adjustRightInd/>
        <w:ind w:left="0" w:right="0" w:firstLine="0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Да се опише при реализиране на дейностите предвидени с плана, дали се засягат: водни обекти по смисъла на Закона за водите, санитарно-охранителни зони, водоизточници за питейно-битово водоснабдяване, канали и др. водостопански съоръжения и зони за защита на водите съгласно чл. 119а от Закона за водите. </w:t>
      </w:r>
    </w:p>
    <w:p w:rsidR="00F41088" w:rsidRDefault="00F41088" w:rsidP="00930C95">
      <w:pPr>
        <w:tabs>
          <w:tab w:val="left" w:pos="300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Следва да се има предвид че:</w:t>
      </w:r>
    </w:p>
    <w:p w:rsidR="00F41088" w:rsidRDefault="00055479" w:rsidP="00930C95">
      <w:pPr>
        <w:tabs>
          <w:tab w:val="left" w:pos="300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Зона №</w:t>
      </w:r>
      <w:r w:rsidR="002F1289">
        <w:rPr>
          <w:rFonts w:ascii="Times New Roman" w:hAnsi="Times New Roman"/>
          <w:bCs/>
          <w:sz w:val="24"/>
          <w:szCs w:val="24"/>
          <w:lang w:val="bg-BG"/>
        </w:rPr>
        <w:t xml:space="preserve"> 23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55479">
        <w:rPr>
          <w:rFonts w:ascii="Times New Roman" w:hAnsi="Times New Roman"/>
          <w:bCs/>
          <w:sz w:val="24"/>
          <w:szCs w:val="24"/>
          <w:lang w:val="bg-BG"/>
        </w:rPr>
        <w:t xml:space="preserve">попада в границите </w:t>
      </w:r>
      <w:r>
        <w:rPr>
          <w:rFonts w:ascii="Times New Roman" w:hAnsi="Times New Roman"/>
          <w:bCs/>
          <w:sz w:val="24"/>
          <w:szCs w:val="24"/>
          <w:lang w:val="bg-BG"/>
        </w:rPr>
        <w:t>на зона за защита на водите -  „</w:t>
      </w:r>
      <w:r w:rsidRPr="00055479">
        <w:rPr>
          <w:rFonts w:ascii="Times New Roman" w:hAnsi="Times New Roman"/>
          <w:bCs/>
          <w:sz w:val="24"/>
          <w:szCs w:val="24"/>
          <w:lang w:val="bg-BG"/>
        </w:rPr>
        <w:t xml:space="preserve">р. Казаците </w:t>
      </w:r>
      <w:r>
        <w:rPr>
          <w:rFonts w:ascii="Times New Roman" w:hAnsi="Times New Roman"/>
          <w:bCs/>
          <w:sz w:val="24"/>
          <w:szCs w:val="24"/>
          <w:lang w:val="bg-BG"/>
        </w:rPr>
        <w:t>–</w:t>
      </w:r>
      <w:r w:rsidRPr="00055479">
        <w:rPr>
          <w:rFonts w:ascii="Times New Roman" w:hAnsi="Times New Roman"/>
          <w:bCs/>
          <w:sz w:val="24"/>
          <w:szCs w:val="24"/>
          <w:lang w:val="bg-BG"/>
        </w:rPr>
        <w:t xml:space="preserve"> ПБВ</w:t>
      </w:r>
      <w:r>
        <w:rPr>
          <w:rFonts w:ascii="Times New Roman" w:hAnsi="Times New Roman"/>
          <w:bCs/>
          <w:sz w:val="24"/>
          <w:szCs w:val="24"/>
          <w:lang w:val="bg-BG"/>
        </w:rPr>
        <w:t>“</w:t>
      </w:r>
      <w:r w:rsidRPr="00055479">
        <w:rPr>
          <w:rFonts w:ascii="Times New Roman" w:hAnsi="Times New Roman"/>
          <w:bCs/>
          <w:sz w:val="24"/>
          <w:szCs w:val="24"/>
          <w:lang w:val="bg-BG"/>
        </w:rPr>
        <w:t xml:space="preserve"> с код  BG3DSWAR400R037 определена съгласно чл. 119а, ал. 1</w:t>
      </w:r>
      <w:r w:rsidR="00B232BF">
        <w:rPr>
          <w:rFonts w:ascii="Times New Roman" w:hAnsi="Times New Roman"/>
          <w:bCs/>
          <w:sz w:val="24"/>
          <w:szCs w:val="24"/>
          <w:lang w:val="bg-BG"/>
        </w:rPr>
        <w:t>,</w:t>
      </w:r>
      <w:r w:rsidRPr="00055479">
        <w:rPr>
          <w:rFonts w:ascii="Times New Roman" w:hAnsi="Times New Roman"/>
          <w:bCs/>
          <w:sz w:val="24"/>
          <w:szCs w:val="24"/>
          <w:lang w:val="bg-BG"/>
        </w:rPr>
        <w:t xml:space="preserve"> т. 1 от ЗВ, включена в Раздел 3, точка 1 на ПУРБ на ИБР.</w:t>
      </w:r>
    </w:p>
    <w:p w:rsidR="00DA3F2F" w:rsidRPr="00DA3F2F" w:rsidRDefault="00DA3F2F" w:rsidP="00930C95">
      <w:pPr>
        <w:tabs>
          <w:tab w:val="left" w:pos="300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 xml:space="preserve">Зоните </w:t>
      </w:r>
      <w:r w:rsidRPr="00DA3F2F">
        <w:rPr>
          <w:rFonts w:ascii="Times New Roman" w:hAnsi="Times New Roman"/>
          <w:bCs/>
          <w:sz w:val="24"/>
          <w:szCs w:val="24"/>
          <w:lang w:val="bg-BG"/>
        </w:rPr>
        <w:t>попада</w:t>
      </w:r>
      <w:r>
        <w:rPr>
          <w:rFonts w:ascii="Times New Roman" w:hAnsi="Times New Roman"/>
          <w:bCs/>
          <w:sz w:val="24"/>
          <w:szCs w:val="24"/>
          <w:lang w:val="bg-BG"/>
        </w:rPr>
        <w:t>т</w:t>
      </w:r>
      <w:r w:rsidRPr="00DA3F2F">
        <w:rPr>
          <w:rFonts w:ascii="Times New Roman" w:hAnsi="Times New Roman"/>
          <w:bCs/>
          <w:sz w:val="24"/>
          <w:szCs w:val="24"/>
          <w:lang w:val="bg-BG"/>
        </w:rPr>
        <w:t xml:space="preserve"> в границите на зона за защита на водите - </w:t>
      </w:r>
      <w:r>
        <w:rPr>
          <w:rFonts w:ascii="Times New Roman" w:hAnsi="Times New Roman"/>
          <w:bCs/>
          <w:sz w:val="24"/>
          <w:szCs w:val="24"/>
          <w:lang w:val="bg-BG"/>
        </w:rPr>
        <w:t>чувствителни зони</w:t>
      </w:r>
      <w:r w:rsidRPr="00DA3F2F">
        <w:rPr>
          <w:rFonts w:ascii="Times New Roman" w:hAnsi="Times New Roman"/>
          <w:bCs/>
          <w:sz w:val="24"/>
          <w:szCs w:val="24"/>
          <w:lang w:val="bg-BG"/>
        </w:rPr>
        <w:t xml:space="preserve"> „Водосбор на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р. Арда</w:t>
      </w:r>
      <w:r w:rsidRPr="00DA3F2F">
        <w:rPr>
          <w:rFonts w:ascii="Times New Roman" w:hAnsi="Times New Roman"/>
          <w:bCs/>
          <w:sz w:val="24"/>
          <w:szCs w:val="24"/>
          <w:lang w:val="bg-BG"/>
        </w:rPr>
        <w:t xml:space="preserve">“ с код </w:t>
      </w:r>
      <w:r>
        <w:rPr>
          <w:rFonts w:ascii="Times New Roman" w:hAnsi="Times New Roman"/>
          <w:bCs/>
          <w:sz w:val="24"/>
          <w:szCs w:val="24"/>
          <w:lang w:val="bg-BG"/>
        </w:rPr>
        <w:t>BGCSARI01,</w:t>
      </w:r>
      <w:r w:rsidRPr="00DA3F2F">
        <w:rPr>
          <w:rFonts w:ascii="Times New Roman" w:hAnsi="Times New Roman"/>
          <w:bCs/>
          <w:sz w:val="24"/>
          <w:szCs w:val="24"/>
          <w:lang w:val="bg-BG"/>
        </w:rPr>
        <w:t xml:space="preserve"> „Водосбор на р. Марица“ с код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BGCSARI06, </w:t>
      </w:r>
      <w:r w:rsidRPr="00DA3F2F">
        <w:rPr>
          <w:rFonts w:ascii="Times New Roman" w:hAnsi="Times New Roman"/>
          <w:bCs/>
          <w:sz w:val="24"/>
          <w:szCs w:val="24"/>
          <w:lang w:val="bg-BG"/>
        </w:rPr>
        <w:t>„Водосбор на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р. Тунджа</w:t>
      </w:r>
      <w:r w:rsidRPr="00DA3F2F">
        <w:rPr>
          <w:rFonts w:ascii="Times New Roman" w:hAnsi="Times New Roman"/>
          <w:bCs/>
          <w:sz w:val="24"/>
          <w:szCs w:val="24"/>
          <w:lang w:val="bg-BG"/>
        </w:rPr>
        <w:t xml:space="preserve">“ с код </w:t>
      </w:r>
      <w:r>
        <w:rPr>
          <w:rFonts w:ascii="Times New Roman" w:hAnsi="Times New Roman"/>
          <w:bCs/>
          <w:sz w:val="24"/>
          <w:szCs w:val="24"/>
          <w:lang w:val="bg-BG"/>
        </w:rPr>
        <w:t>BGCSARI12, определени</w:t>
      </w:r>
      <w:r w:rsidRPr="00DA3F2F">
        <w:rPr>
          <w:rFonts w:ascii="Times New Roman" w:hAnsi="Times New Roman"/>
          <w:bCs/>
          <w:sz w:val="24"/>
          <w:szCs w:val="24"/>
          <w:lang w:val="bg-BG"/>
        </w:rPr>
        <w:t xml:space="preserve"> съгласно чл. 119а, ал. 1, т. 3, буква „б“ от ЗВ, включена в Разде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л 3, точка 3.3.2 на ПУРБ на ИБР и в </w:t>
      </w:r>
      <w:r w:rsidRPr="00DA3F2F">
        <w:rPr>
          <w:rFonts w:ascii="Times New Roman" w:hAnsi="Times New Roman"/>
          <w:bCs/>
          <w:sz w:val="24"/>
          <w:szCs w:val="24"/>
          <w:lang w:val="bg-BG"/>
        </w:rPr>
        <w:t>у</w:t>
      </w:r>
      <w:r>
        <w:rPr>
          <w:rFonts w:ascii="Times New Roman" w:hAnsi="Times New Roman"/>
          <w:bCs/>
          <w:sz w:val="24"/>
          <w:szCs w:val="24"/>
          <w:lang w:val="bg-BG"/>
        </w:rPr>
        <w:t>я</w:t>
      </w:r>
      <w:r w:rsidRPr="00DA3F2F">
        <w:rPr>
          <w:rFonts w:ascii="Times New Roman" w:hAnsi="Times New Roman"/>
          <w:bCs/>
          <w:sz w:val="24"/>
          <w:szCs w:val="24"/>
          <w:lang w:val="bg-BG"/>
        </w:rPr>
        <w:t>звима зона</w:t>
      </w:r>
      <w:r>
        <w:rPr>
          <w:rFonts w:ascii="Times New Roman" w:hAnsi="Times New Roman"/>
          <w:bCs/>
          <w:sz w:val="24"/>
          <w:szCs w:val="24"/>
          <w:lang w:val="bg-BG"/>
        </w:rPr>
        <w:t>, определена</w:t>
      </w:r>
      <w:r w:rsidRPr="00DA3F2F">
        <w:rPr>
          <w:rFonts w:ascii="Times New Roman" w:hAnsi="Times New Roman"/>
          <w:bCs/>
          <w:sz w:val="24"/>
          <w:szCs w:val="24"/>
          <w:lang w:val="bg-BG"/>
        </w:rPr>
        <w:t xml:space="preserve"> съгласно чл. 119а, ал.1, т. 3</w:t>
      </w:r>
      <w:r>
        <w:rPr>
          <w:rFonts w:ascii="Times New Roman" w:hAnsi="Times New Roman"/>
          <w:bCs/>
          <w:sz w:val="24"/>
          <w:szCs w:val="24"/>
          <w:lang w:val="bg-BG"/>
        </w:rPr>
        <w:t>, буква „</w:t>
      </w:r>
      <w:r w:rsidRPr="00DA3F2F">
        <w:rPr>
          <w:rFonts w:ascii="Times New Roman" w:hAnsi="Times New Roman"/>
          <w:bCs/>
          <w:sz w:val="24"/>
          <w:szCs w:val="24"/>
          <w:lang w:val="bg-BG"/>
        </w:rPr>
        <w:t>а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“, </w:t>
      </w:r>
      <w:r w:rsidRPr="00DA3F2F">
        <w:rPr>
          <w:rFonts w:ascii="Times New Roman" w:hAnsi="Times New Roman"/>
          <w:bCs/>
          <w:sz w:val="24"/>
          <w:szCs w:val="24"/>
          <w:lang w:val="bg-BG"/>
        </w:rPr>
        <w:t>включена в Раздел 3, точка 3.3.1 от ПУРБ на ИБР.</w:t>
      </w:r>
    </w:p>
    <w:p w:rsidR="00DA3F2F" w:rsidRPr="002F1289" w:rsidRDefault="002F1289" w:rsidP="00930C95">
      <w:pPr>
        <w:tabs>
          <w:tab w:val="left" w:pos="300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Зона № 22 засяга малка част от зона за защита на водите „Река Харманлийска‘</w:t>
      </w:r>
      <w:r w:rsidRPr="002F1289">
        <w:rPr>
          <w:rFonts w:ascii="Times New Roman" w:hAnsi="Times New Roman"/>
          <w:bCs/>
          <w:sz w:val="24"/>
          <w:szCs w:val="24"/>
          <w:lang w:val="bg-BG"/>
        </w:rPr>
        <w:t xml:space="preserve"> с код  BG3FSWMA100R013 определена съгласно чл. 119а, ал. 1</w:t>
      </w:r>
      <w:r>
        <w:rPr>
          <w:rFonts w:ascii="Times New Roman" w:hAnsi="Times New Roman"/>
          <w:bCs/>
          <w:sz w:val="24"/>
          <w:szCs w:val="24"/>
          <w:lang w:val="bg-BG"/>
        </w:rPr>
        <w:t>,</w:t>
      </w:r>
      <w:r w:rsidRPr="002F1289">
        <w:rPr>
          <w:rFonts w:ascii="Times New Roman" w:hAnsi="Times New Roman"/>
          <w:bCs/>
          <w:sz w:val="24"/>
          <w:szCs w:val="24"/>
          <w:lang w:val="bg-BG"/>
        </w:rPr>
        <w:t xml:space="preserve"> т. 4 от ЗВ, включена в Раздел 3, точка 3. 4. на ПУРБ на ИБР.</w:t>
      </w:r>
    </w:p>
    <w:p w:rsidR="00DA3F2F" w:rsidRDefault="002F1289" w:rsidP="00930C95">
      <w:pPr>
        <w:tabs>
          <w:tab w:val="left" w:pos="300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В границите на Зона 23 е разположена зона за защита на водите „Река Малка река (Аламовска)“</w:t>
      </w:r>
      <w:r w:rsidRPr="002F1289">
        <w:rPr>
          <w:rFonts w:ascii="Times New Roman" w:hAnsi="Times New Roman"/>
          <w:bCs/>
          <w:sz w:val="24"/>
          <w:szCs w:val="24"/>
          <w:lang w:val="bg-BG"/>
        </w:rPr>
        <w:t xml:space="preserve"> с код  BG3FSWAR400R018 определена съгласно чл. 119а, ал. 1</w:t>
      </w:r>
      <w:r>
        <w:rPr>
          <w:rFonts w:ascii="Times New Roman" w:hAnsi="Times New Roman"/>
          <w:bCs/>
          <w:sz w:val="24"/>
          <w:szCs w:val="24"/>
          <w:lang w:val="bg-BG"/>
        </w:rPr>
        <w:t>,</w:t>
      </w:r>
      <w:r w:rsidRPr="002F1289">
        <w:rPr>
          <w:rFonts w:ascii="Times New Roman" w:hAnsi="Times New Roman"/>
          <w:bCs/>
          <w:sz w:val="24"/>
          <w:szCs w:val="24"/>
          <w:lang w:val="bg-BG"/>
        </w:rPr>
        <w:t xml:space="preserve"> т. 4 от ЗВ, включена в Раздел 3, точка 3. 4. на ПУРБ на ИБР.</w:t>
      </w:r>
    </w:p>
    <w:p w:rsidR="00952DBC" w:rsidRDefault="00952DBC" w:rsidP="00930C95">
      <w:pPr>
        <w:tabs>
          <w:tab w:val="left" w:pos="300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Част от зоните попадат в границите на зони</w:t>
      </w:r>
      <w:r w:rsidRPr="00952DBC">
        <w:rPr>
          <w:rFonts w:ascii="Times New Roman" w:hAnsi="Times New Roman"/>
          <w:bCs/>
          <w:sz w:val="24"/>
          <w:szCs w:val="24"/>
          <w:lang w:val="bg-BG"/>
        </w:rPr>
        <w:t xml:space="preserve"> за защита на водите - ЗЗ „Българка“ с код BG0000399, ЗЗ „Родопи – Източни“ с код BG0001032, ЗЗ „Остър камък“ с код BG0001034, ЗЗ „Средна гора“ с код BG0001389, ЗЗ „Родопи – Средни“ с код BG0001031, ЗЗ „Централен Балкан – буфер“ с код BG0001493, ЗЗ „Река Соколица“ с код BG0000440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определени</w:t>
      </w:r>
      <w:r w:rsidRPr="00952DBC">
        <w:rPr>
          <w:rFonts w:ascii="Times New Roman" w:hAnsi="Times New Roman"/>
          <w:bCs/>
          <w:sz w:val="24"/>
          <w:szCs w:val="24"/>
          <w:lang w:val="bg-BG"/>
        </w:rPr>
        <w:t xml:space="preserve"> съгласно чл. 119а, ал. 1</w:t>
      </w:r>
      <w:r>
        <w:rPr>
          <w:rFonts w:ascii="Times New Roman" w:hAnsi="Times New Roman"/>
          <w:bCs/>
          <w:sz w:val="24"/>
          <w:szCs w:val="24"/>
          <w:lang w:val="bg-BG"/>
        </w:rPr>
        <w:t>, т. 5 от ЗВ, включени</w:t>
      </w:r>
      <w:r w:rsidRPr="00952DBC">
        <w:rPr>
          <w:rFonts w:ascii="Times New Roman" w:hAnsi="Times New Roman"/>
          <w:bCs/>
          <w:sz w:val="24"/>
          <w:szCs w:val="24"/>
          <w:lang w:val="bg-BG"/>
        </w:rPr>
        <w:t xml:space="preserve"> в Раздел 3, точка 3. 5. 1. на ПУРБ на ИБР.</w:t>
      </w:r>
    </w:p>
    <w:p w:rsidR="00952DBC" w:rsidRDefault="00952DBC" w:rsidP="00930C95">
      <w:pPr>
        <w:tabs>
          <w:tab w:val="left" w:pos="300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 w:rsidRPr="00952DBC">
        <w:rPr>
          <w:rFonts w:ascii="Times New Roman" w:hAnsi="Times New Roman"/>
          <w:bCs/>
          <w:sz w:val="24"/>
          <w:szCs w:val="24"/>
          <w:lang w:val="bg-BG"/>
        </w:rPr>
        <w:t>Част от зоните попадат в границите на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зони</w:t>
      </w:r>
      <w:r w:rsidRPr="00952DBC">
        <w:rPr>
          <w:rFonts w:ascii="Times New Roman" w:hAnsi="Times New Roman"/>
          <w:bCs/>
          <w:sz w:val="24"/>
          <w:szCs w:val="24"/>
          <w:lang w:val="bg-BG"/>
        </w:rPr>
        <w:t xml:space="preserve"> за защита на водите - ЗЗ </w:t>
      </w:r>
      <w:r>
        <w:rPr>
          <w:rFonts w:ascii="Times New Roman" w:hAnsi="Times New Roman"/>
          <w:bCs/>
          <w:sz w:val="24"/>
          <w:szCs w:val="24"/>
          <w:lang w:val="bg-BG"/>
        </w:rPr>
        <w:t>„Българка“</w:t>
      </w:r>
      <w:r w:rsidRPr="00952DBC">
        <w:rPr>
          <w:rFonts w:ascii="Times New Roman" w:hAnsi="Times New Roman"/>
          <w:bCs/>
          <w:sz w:val="24"/>
          <w:szCs w:val="24"/>
          <w:lang w:val="bg-BG"/>
        </w:rPr>
        <w:t xml:space="preserve"> с код  BG0000399 </w:t>
      </w:r>
      <w:r>
        <w:rPr>
          <w:rFonts w:ascii="Times New Roman" w:hAnsi="Times New Roman"/>
          <w:bCs/>
          <w:sz w:val="24"/>
          <w:szCs w:val="24"/>
          <w:lang w:val="bg-BG"/>
        </w:rPr>
        <w:t>и ЗЗ „Добростан“</w:t>
      </w:r>
      <w:r w:rsidRPr="00952DBC">
        <w:rPr>
          <w:rFonts w:ascii="Times New Roman" w:hAnsi="Times New Roman"/>
          <w:bCs/>
          <w:sz w:val="24"/>
          <w:szCs w:val="24"/>
          <w:lang w:val="bg-BG"/>
        </w:rPr>
        <w:t xml:space="preserve"> с код  BG0002073 </w:t>
      </w:r>
      <w:r>
        <w:rPr>
          <w:rFonts w:ascii="Times New Roman" w:hAnsi="Times New Roman"/>
          <w:bCs/>
          <w:sz w:val="24"/>
          <w:szCs w:val="24"/>
          <w:lang w:val="bg-BG"/>
        </w:rPr>
        <w:t>определени</w:t>
      </w:r>
      <w:r w:rsidRPr="00952DBC">
        <w:rPr>
          <w:rFonts w:ascii="Times New Roman" w:hAnsi="Times New Roman"/>
          <w:bCs/>
          <w:sz w:val="24"/>
          <w:szCs w:val="24"/>
          <w:lang w:val="bg-BG"/>
        </w:rPr>
        <w:t xml:space="preserve"> съгласно чл. 119а, ал. 1</w:t>
      </w:r>
      <w:r>
        <w:rPr>
          <w:rFonts w:ascii="Times New Roman" w:hAnsi="Times New Roman"/>
          <w:bCs/>
          <w:sz w:val="24"/>
          <w:szCs w:val="24"/>
          <w:lang w:val="bg-BG"/>
        </w:rPr>
        <w:t>,</w:t>
      </w:r>
      <w:r w:rsidRPr="00952DBC">
        <w:rPr>
          <w:rFonts w:ascii="Times New Roman" w:hAnsi="Times New Roman"/>
          <w:bCs/>
          <w:sz w:val="24"/>
          <w:szCs w:val="24"/>
          <w:lang w:val="bg-BG"/>
        </w:rPr>
        <w:t xml:space="preserve"> т.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5 от ЗВ, включени</w:t>
      </w:r>
      <w:r w:rsidRPr="00952DBC">
        <w:rPr>
          <w:rFonts w:ascii="Times New Roman" w:hAnsi="Times New Roman"/>
          <w:bCs/>
          <w:sz w:val="24"/>
          <w:szCs w:val="24"/>
          <w:lang w:val="bg-BG"/>
        </w:rPr>
        <w:t xml:space="preserve"> в Раздел 3, точка 3. 5. 2. на ПУРБ на ИБР.</w:t>
      </w:r>
    </w:p>
    <w:p w:rsidR="002F1289" w:rsidRPr="002F1289" w:rsidRDefault="007F1FB8" w:rsidP="00930C95">
      <w:pPr>
        <w:tabs>
          <w:tab w:val="left" w:pos="300"/>
        </w:tabs>
        <w:overflowPunct/>
        <w:autoSpaceDE/>
        <w:adjustRightInd/>
        <w:ind w:left="0" w:right="0" w:firstLine="709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Част от з</w:t>
      </w:r>
      <w:r w:rsidR="0080601B">
        <w:rPr>
          <w:rFonts w:ascii="Times New Roman" w:hAnsi="Times New Roman"/>
          <w:bCs/>
          <w:sz w:val="24"/>
          <w:szCs w:val="24"/>
          <w:lang w:val="bg-BG"/>
        </w:rPr>
        <w:t>оните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попадат в границите на санитарно-охранителни зони (СОЗ) около водоизточници от подземни или минерални води учредени със </w:t>
      </w:r>
      <w:r w:rsidR="0080601B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Заповед № СОЗ-М-118/13.05.2008 г. (зона № 22),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СОЗ-А-120/20.05.2008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22),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СОЗ-А-121/20.05.2008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22),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СОЗ-М-209/19.01.2011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22),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СОЗ-А-189-1/26.10.2011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23),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СОЗ-А-250/18.01.2013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22),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СОЗ-А-251/23.01.2013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23),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СОЗ-М-265/01.11.2013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20),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СОЗ-М-270/20.05.2014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20),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СОЗ-А-285/16.01.2015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23),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СОЗ-А-290/17.04.2015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23),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СОЗ-М-299/02.09.2015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20),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СОЗ-А-304/29.12.2015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23),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СОЗ-М-306/25.08.2016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22),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СОЗ-М-320/11.07.2017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22),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СОЗ-М-322/14.07.2017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22),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СОЗ-М-325/04.10.2017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22),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lastRenderedPageBreak/>
        <w:t>СОЗ-М-340/28.10.2017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22),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СОЗ-М-385/18.03.2020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22),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СОЗ-М-405/25.11.2021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№ 22),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СОЗ-А-475/21.06.2024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23), Заповед № </w:t>
      </w:r>
      <w:r w:rsidR="00495EDE" w:rsidRPr="007F1FB8">
        <w:rPr>
          <w:rFonts w:ascii="Times New Roman" w:hAnsi="Times New Roman"/>
          <w:bCs/>
          <w:sz w:val="24"/>
          <w:szCs w:val="24"/>
          <w:lang w:val="bg-BG"/>
        </w:rPr>
        <w:t>МОСВ №РД-770/11.10.2012</w:t>
      </w:r>
      <w:r w:rsidRPr="007F1FB8">
        <w:rPr>
          <w:rFonts w:ascii="Times New Roman" w:hAnsi="Times New Roman"/>
          <w:bCs/>
          <w:sz w:val="24"/>
          <w:szCs w:val="24"/>
          <w:lang w:val="bg-BG"/>
        </w:rPr>
        <w:t xml:space="preserve"> г. (зона 23).</w:t>
      </w:r>
    </w:p>
    <w:p w:rsidR="00ED7C79" w:rsidRDefault="00ED7C79" w:rsidP="00930C95">
      <w:pPr>
        <w:numPr>
          <w:ilvl w:val="0"/>
          <w:numId w:val="1"/>
        </w:numPr>
        <w:tabs>
          <w:tab w:val="left" w:pos="300"/>
          <w:tab w:val="left" w:pos="709"/>
          <w:tab w:val="num" w:pos="1134"/>
        </w:tabs>
        <w:overflowPunct/>
        <w:autoSpaceDE/>
        <w:adjustRightInd/>
        <w:ind w:left="0" w:right="0" w:firstLine="0"/>
        <w:jc w:val="both"/>
        <w:textAlignment w:val="auto"/>
        <w:rPr>
          <w:rFonts w:ascii="Times New Roman" w:hAnsi="Times New Roman"/>
          <w:sz w:val="24"/>
          <w:szCs w:val="24"/>
          <w:lang w:bidi="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Да се разгледат обстойно дейностите предвидени в плана, които биха могли да бъдат свързани с повърхностни и подземни води. </w:t>
      </w:r>
    </w:p>
    <w:p w:rsidR="00ED7C79" w:rsidRDefault="00ED7C79" w:rsidP="00930C95">
      <w:pPr>
        <w:numPr>
          <w:ilvl w:val="0"/>
          <w:numId w:val="1"/>
        </w:numPr>
        <w:tabs>
          <w:tab w:val="left" w:pos="300"/>
          <w:tab w:val="num" w:pos="1134"/>
        </w:tabs>
        <w:overflowPunct/>
        <w:autoSpaceDE/>
        <w:adjustRightInd/>
        <w:ind w:left="0" w:right="0" w:firstLine="0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В ДЕО да се направи прогноза и оценка за очакваното въздействие върху повърхностните и подземните води и зоните за защита на водите, от реализацията на </w:t>
      </w:r>
      <w:r w:rsidR="00F66F22">
        <w:rPr>
          <w:rFonts w:ascii="Times New Roman" w:hAnsi="Times New Roman"/>
          <w:sz w:val="24"/>
          <w:szCs w:val="24"/>
          <w:lang w:val="bg-BG"/>
        </w:rPr>
        <w:t xml:space="preserve">проекта на </w:t>
      </w:r>
      <w:r w:rsidR="00F66F22" w:rsidRPr="00F66F22">
        <w:rPr>
          <w:rFonts w:ascii="Times New Roman" w:hAnsi="Times New Roman"/>
          <w:bCs/>
          <w:sz w:val="24"/>
          <w:szCs w:val="24"/>
          <w:lang w:val="bg-BG"/>
        </w:rPr>
        <w:t>План за определяне на приоритетни зони за развитие на обекти за производство на електрическа енергия от вятърна енергия</w:t>
      </w:r>
      <w:r w:rsidRPr="00F66F22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предвид изводите и резултатите от оценката на въздействието и при необходимост да се заложат мерки за предотвратяване негативното влияние върху тях.</w:t>
      </w:r>
    </w:p>
    <w:p w:rsidR="00ED7C79" w:rsidRDefault="00ED7C79" w:rsidP="00930C95">
      <w:pPr>
        <w:pStyle w:val="ListParagraph"/>
        <w:numPr>
          <w:ilvl w:val="0"/>
          <w:numId w:val="1"/>
        </w:numPr>
        <w:tabs>
          <w:tab w:val="clear" w:pos="1440"/>
          <w:tab w:val="left" w:pos="284"/>
          <w:tab w:val="num" w:pos="1134"/>
          <w:tab w:val="center" w:pos="9781"/>
        </w:tabs>
        <w:ind w:left="0" w:right="0" w:firstLine="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При разглеждане на съществуващите екологични проблеми в доклада, свързани с подземни и повърхностни води, същите да се обвържат със заложени мерки за подземни и повърхностни водни тела и зони за защита на водите, описани в Приложенията към Раздел 7 от Програмата от мерки към План за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управление на речните басейни в „Източнобеломорски район“ (ПУРБ на ИБР) 2022 – 2027 г. и Програмата от мерки на ПУРН на ИБР (мерките са описани в Приложенията към ПУРН на ИБР 2022-2027 г.).</w:t>
      </w:r>
    </w:p>
    <w:p w:rsidR="00ED7C79" w:rsidRDefault="00ED7C79" w:rsidP="00930C95">
      <w:pPr>
        <w:tabs>
          <w:tab w:val="left" w:pos="0"/>
          <w:tab w:val="left" w:pos="709"/>
        </w:tabs>
        <w:ind w:left="0" w:right="0"/>
        <w:jc w:val="both"/>
        <w:outlineLvl w:val="0"/>
        <w:rPr>
          <w:rFonts w:ascii="Times New Roman" w:hAnsi="Times New Roman"/>
          <w:b/>
          <w:sz w:val="24"/>
          <w:szCs w:val="24"/>
          <w:highlight w:val="yellow"/>
          <w:lang w:val="bg-BG"/>
        </w:rPr>
      </w:pPr>
      <w:r>
        <w:rPr>
          <w:rFonts w:ascii="Times New Roman" w:hAnsi="Times New Roman"/>
          <w:spacing w:val="2"/>
          <w:sz w:val="24"/>
          <w:szCs w:val="24"/>
          <w:lang w:val="bg-BG"/>
        </w:rPr>
        <w:tab/>
        <w:t xml:space="preserve">БД ИБР счита, че изготвянето на ДЕО съгласно представеното </w:t>
      </w:r>
      <w:r>
        <w:rPr>
          <w:rFonts w:ascii="Times New Roman" w:hAnsi="Times New Roman"/>
          <w:spacing w:val="-2"/>
          <w:sz w:val="24"/>
          <w:szCs w:val="24"/>
          <w:lang w:val="bg-BG"/>
        </w:rPr>
        <w:t xml:space="preserve">задание и </w:t>
      </w:r>
      <w:r>
        <w:rPr>
          <w:rFonts w:ascii="Times New Roman" w:hAnsi="Times New Roman"/>
          <w:color w:val="000000"/>
          <w:spacing w:val="-2"/>
          <w:sz w:val="24"/>
          <w:szCs w:val="24"/>
          <w:lang w:val="bg-BG"/>
        </w:rPr>
        <w:t xml:space="preserve">след като се </w:t>
      </w:r>
      <w:r>
        <w:rPr>
          <w:rFonts w:ascii="Times New Roman" w:hAnsi="Times New Roman"/>
          <w:sz w:val="24"/>
          <w:szCs w:val="24"/>
          <w:lang w:val="bg-BG"/>
        </w:rPr>
        <w:t>вземат предвид направените в настоящото писмо препоръки</w:t>
      </w:r>
      <w:r>
        <w:rPr>
          <w:rFonts w:ascii="Times New Roman" w:hAnsi="Times New Roman"/>
          <w:color w:val="000000"/>
          <w:spacing w:val="-2"/>
          <w:sz w:val="24"/>
          <w:szCs w:val="24"/>
          <w:lang w:val="bg-BG"/>
        </w:rPr>
        <w:t xml:space="preserve">, ще </w:t>
      </w:r>
      <w:r>
        <w:rPr>
          <w:rFonts w:ascii="Times New Roman" w:hAnsi="Times New Roman"/>
          <w:sz w:val="24"/>
          <w:szCs w:val="24"/>
          <w:lang w:val="bg-BG"/>
        </w:rPr>
        <w:t xml:space="preserve">съдържа необходимата информация по отношение на води и водни екосистеми. </w:t>
      </w:r>
    </w:p>
    <w:p w:rsidR="00D102D0" w:rsidRPr="00C46982" w:rsidRDefault="00D102D0" w:rsidP="00D102D0">
      <w:pPr>
        <w:spacing w:after="60"/>
        <w:ind w:left="0" w:right="0"/>
        <w:rPr>
          <w:rFonts w:ascii="Times New Roman" w:hAnsi="Times New Roman"/>
          <w:sz w:val="24"/>
          <w:szCs w:val="24"/>
          <w:lang w:val="bg-BG"/>
        </w:rPr>
      </w:pPr>
    </w:p>
    <w:p w:rsidR="00D102D0" w:rsidRPr="00C46982" w:rsidRDefault="00D102D0" w:rsidP="00D102D0">
      <w:pPr>
        <w:spacing w:after="60"/>
        <w:ind w:left="0" w:right="0"/>
        <w:rPr>
          <w:rFonts w:ascii="Times New Roman" w:hAnsi="Times New Roman"/>
          <w:sz w:val="24"/>
          <w:szCs w:val="24"/>
          <w:lang w:val="bg-BG"/>
        </w:rPr>
      </w:pPr>
    </w:p>
    <w:p w:rsidR="00ED7C79" w:rsidRDefault="00ED7C79" w:rsidP="00ED7C79">
      <w:pPr>
        <w:spacing w:line="288" w:lineRule="auto"/>
        <w:ind w:left="0" w:right="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 уважение,</w:t>
      </w:r>
    </w:p>
    <w:p w:rsidR="00ED7C79" w:rsidRDefault="00930C95" w:rsidP="00ED7C79">
      <w:pPr>
        <w:spacing w:line="288" w:lineRule="auto"/>
        <w:ind w:left="0" w:right="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lang w:val="ru-RU"/>
        </w:rPr>
        <w:pict>
          <v:shape id="_x0000_i1026" type="#_x0000_t75" alt="Microsoft Office Signature Line..." style="width:186pt;height:93pt">
            <v:imagedata r:id="rId9" o:title=""/>
            <o:lock v:ext="edit" ungrouping="t" rotation="t" cropping="t" verticies="t" text="t" grouping="t"/>
            <o:signatureline v:ext="edit" id="{619AC247-33DD-43A4-8760-B79E2D56E304}" provid="{00000000-0000-0000-0000-000000000000}" o:suggestedsigner="Васил Узунов" o:suggestedsigner2="Директор на БД ИБР" issignatureline="t"/>
          </v:shape>
        </w:pict>
      </w:r>
    </w:p>
    <w:p w:rsidR="006122B2" w:rsidRPr="001F43FF" w:rsidRDefault="006122B2" w:rsidP="00CD1EF7">
      <w:pPr>
        <w:spacing w:line="276" w:lineRule="auto"/>
        <w:ind w:left="0" w:righ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6122B2" w:rsidRPr="001F43FF" w:rsidSect="00EB59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851" w:bottom="1701" w:left="1418" w:header="567" w:footer="51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EDE" w:rsidRDefault="00495EDE">
      <w:r>
        <w:separator/>
      </w:r>
    </w:p>
  </w:endnote>
  <w:endnote w:type="continuationSeparator" w:id="0">
    <w:p w:rsidR="00495EDE" w:rsidRDefault="0049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982" w:rsidRDefault="00C469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2B2" w:rsidRDefault="006122B2" w:rsidP="006122B2">
    <w:pPr>
      <w:ind w:left="1276" w:right="2409"/>
      <w:jc w:val="center"/>
      <w:rPr>
        <w:rFonts w:ascii="Times New Roman" w:hAnsi="Times New Roman"/>
      </w:rPr>
    </w:pPr>
    <w:r w:rsidRPr="006122B2">
      <w:rPr>
        <w:rFonts w:ascii="Times New Roman" w:hAnsi="Times New Roman"/>
        <w:noProof/>
        <w:lang w:val="bg-BG"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5024120</wp:posOffset>
          </wp:positionH>
          <wp:positionV relativeFrom="paragraph">
            <wp:posOffset>-76176</wp:posOffset>
          </wp:positionV>
          <wp:extent cx="1520190" cy="701626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USB_16G\OT4ETI &amp; spravki &amp; Dokladi_2015\СУК\SINGLE LOGO_SOCOTEC_H_ISO_9001_MOEW_202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0190" cy="7016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30C95">
      <w:rPr>
        <w:rFonts w:ascii="Times New Roman" w:hAnsi="Times New Roman"/>
        <w:noProof/>
        <w:lang w:val="bg-BG"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3" type="#_x0000_t32" style="position:absolute;left:0;text-align:left;margin-left:-9.65pt;margin-top:-14.65pt;width:517.7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"/>
      </w:pict>
    </w:r>
    <w:r w:rsidRPr="004A0F4D">
      <w:rPr>
        <w:rFonts w:ascii="Times New Roman" w:hAnsi="Times New Roman"/>
      </w:rPr>
      <w:t>4000, Пловдив, ул.”Янко Сакъзов” 35 Тел: (+359</w:t>
    </w:r>
    <w:r>
      <w:rPr>
        <w:rFonts w:ascii="Times New Roman" w:hAnsi="Times New Roman"/>
      </w:rPr>
      <w:t>) 0</w:t>
    </w:r>
    <w:r w:rsidRPr="004A0F4D">
      <w:rPr>
        <w:rFonts w:ascii="Times New Roman" w:hAnsi="Times New Roman"/>
      </w:rPr>
      <w:t>32</w:t>
    </w:r>
    <w:r>
      <w:rPr>
        <w:rFonts w:ascii="Times New Roman" w:hAnsi="Times New Roman"/>
      </w:rPr>
      <w:t> </w:t>
    </w:r>
    <w:r w:rsidR="00855FE0">
      <w:rPr>
        <w:rFonts w:ascii="Times New Roman" w:hAnsi="Times New Roman"/>
      </w:rPr>
      <w:t>60</w:t>
    </w:r>
    <w:r w:rsidR="00733CF5">
      <w:rPr>
        <w:rFonts w:ascii="Times New Roman" w:hAnsi="Times New Roman"/>
      </w:rPr>
      <w:t xml:space="preserve"> </w:t>
    </w:r>
    <w:r w:rsidR="00855FE0">
      <w:rPr>
        <w:rFonts w:ascii="Times New Roman" w:hAnsi="Times New Roman"/>
      </w:rPr>
      <w:t>47</w:t>
    </w:r>
    <w:r w:rsidR="00733CF5">
      <w:rPr>
        <w:rFonts w:ascii="Times New Roman" w:hAnsi="Times New Roman"/>
      </w:rPr>
      <w:t xml:space="preserve"> </w:t>
    </w:r>
    <w:r w:rsidR="00855FE0">
      <w:rPr>
        <w:rFonts w:ascii="Times New Roman" w:hAnsi="Times New Roman"/>
      </w:rPr>
      <w:t>33</w:t>
    </w:r>
    <w:r>
      <w:rPr>
        <w:rFonts w:ascii="Times New Roman" w:hAnsi="Times New Roman"/>
      </w:rPr>
      <w:br/>
    </w:r>
    <w:r w:rsidRPr="004A0F4D">
      <w:rPr>
        <w:rFonts w:ascii="Times New Roman" w:hAnsi="Times New Roman"/>
      </w:rPr>
      <w:t>Факс: (+359</w:t>
    </w:r>
    <w:r>
      <w:rPr>
        <w:rFonts w:ascii="Times New Roman" w:hAnsi="Times New Roman"/>
      </w:rPr>
      <w:t>) 032 </w:t>
    </w:r>
    <w:r w:rsidRPr="004A0F4D">
      <w:rPr>
        <w:rFonts w:ascii="Times New Roman" w:hAnsi="Times New Roman"/>
      </w:rPr>
      <w:t>60</w:t>
    </w:r>
    <w:r w:rsidR="00733CF5">
      <w:rPr>
        <w:rFonts w:ascii="Times New Roman" w:hAnsi="Times New Roman"/>
      </w:rPr>
      <w:t xml:space="preserve"> </w:t>
    </w:r>
    <w:r w:rsidRPr="004A0F4D">
      <w:rPr>
        <w:rFonts w:ascii="Times New Roman" w:hAnsi="Times New Roman"/>
      </w:rPr>
      <w:t>47</w:t>
    </w:r>
    <w:r w:rsidR="00733CF5">
      <w:rPr>
        <w:rFonts w:ascii="Times New Roman" w:hAnsi="Times New Roman"/>
      </w:rPr>
      <w:t xml:space="preserve"> </w:t>
    </w:r>
    <w:r w:rsidRPr="004A0F4D">
      <w:rPr>
        <w:rFonts w:ascii="Times New Roman" w:hAnsi="Times New Roman"/>
      </w:rPr>
      <w:t xml:space="preserve">21, </w:t>
    </w:r>
    <w:hyperlink r:id="rId2" w:history="1">
      <w:r w:rsidRPr="000E5C0E">
        <w:rPr>
          <w:rStyle w:val="Hyperlink"/>
          <w:rFonts w:ascii="Times New Roman" w:hAnsi="Times New Roman"/>
        </w:rPr>
        <w:t>www.earbd.bg</w:t>
      </w:r>
    </w:hyperlink>
    <w:r w:rsidRPr="004A0F4D">
      <w:rPr>
        <w:rFonts w:ascii="Times New Roman" w:hAnsi="Times New Roman"/>
      </w:rPr>
      <w:t>; e-mail:</w:t>
    </w:r>
    <w:hyperlink r:id="rId3" w:history="1">
      <w:r w:rsidRPr="000E5C0E">
        <w:rPr>
          <w:rStyle w:val="Hyperlink"/>
          <w:rFonts w:ascii="Times New Roman" w:hAnsi="Times New Roman"/>
        </w:rPr>
        <w:t>bd_plovdiv@earbd.bg</w:t>
      </w:r>
    </w:hyperlink>
  </w:p>
  <w:p w:rsidR="00FA374C" w:rsidRPr="006122B2" w:rsidRDefault="006122B2" w:rsidP="006122B2">
    <w:pPr>
      <w:ind w:left="1276" w:right="2409"/>
      <w:jc w:val="center"/>
    </w:pPr>
    <w:r w:rsidRPr="004A0F4D">
      <w:rPr>
        <w:noProof/>
        <w:lang w:val="bg-BG" w:eastAsia="bg-BG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margin">
            <wp:posOffset>3810</wp:posOffset>
          </wp:positionH>
          <wp:positionV relativeFrom="page">
            <wp:posOffset>9779000</wp:posOffset>
          </wp:positionV>
          <wp:extent cx="683895" cy="683895"/>
          <wp:effectExtent l="0" t="0" r="0" b="0"/>
          <wp:wrapNone/>
          <wp:docPr id="12" name="Picture 12" descr="http://earbd.org/files/Image/Start/Who%20we%20are/Logo%20i%20snimki/1000%20Logo%20BD%20I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http://earbd.org/files/Image/Start/Who%20we%20are/Logo%20i%20snimki/1000%20Logo%20BD%20IBR.jpg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B59AC" w:rsidRPr="00D7738A">
      <w:rPr>
        <w:rFonts w:ascii="Times New Roman" w:hAnsi="Times New Roman"/>
        <w:bCs/>
        <w:color w:val="404040"/>
        <w:lang w:val="bg-BG"/>
      </w:rPr>
      <w:t xml:space="preserve">стр. </w:t>
    </w:r>
    <w:r w:rsidR="0099205E" w:rsidRPr="00D7738A">
      <w:rPr>
        <w:rFonts w:ascii="Times New Roman" w:hAnsi="Times New Roman"/>
        <w:bCs/>
        <w:color w:val="404040"/>
      </w:rPr>
      <w:fldChar w:fldCharType="begin"/>
    </w:r>
    <w:r w:rsidR="00EB59AC" w:rsidRPr="00D7738A">
      <w:rPr>
        <w:rFonts w:ascii="Times New Roman" w:hAnsi="Times New Roman"/>
        <w:bCs/>
        <w:color w:val="404040"/>
      </w:rPr>
      <w:instrText xml:space="preserve"> PAGE  \* Arabic  \* MERGEFORMAT </w:instrText>
    </w:r>
    <w:r w:rsidR="0099205E" w:rsidRPr="00D7738A">
      <w:rPr>
        <w:rFonts w:ascii="Times New Roman" w:hAnsi="Times New Roman"/>
        <w:bCs/>
        <w:color w:val="404040"/>
      </w:rPr>
      <w:fldChar w:fldCharType="separate"/>
    </w:r>
    <w:r w:rsidR="00930C95">
      <w:rPr>
        <w:rFonts w:ascii="Times New Roman" w:hAnsi="Times New Roman"/>
        <w:bCs/>
        <w:noProof/>
        <w:color w:val="404040"/>
      </w:rPr>
      <w:t>2</w:t>
    </w:r>
    <w:r w:rsidR="0099205E" w:rsidRPr="00D7738A">
      <w:rPr>
        <w:rFonts w:ascii="Times New Roman" w:hAnsi="Times New Roman"/>
        <w:bCs/>
        <w:color w:val="404040"/>
      </w:rPr>
      <w:fldChar w:fldCharType="end"/>
    </w:r>
    <w:r w:rsidR="00EB59AC" w:rsidRPr="00D7738A">
      <w:rPr>
        <w:rFonts w:ascii="Times New Roman" w:hAnsi="Times New Roman"/>
        <w:color w:val="404040"/>
      </w:rPr>
      <w:t>от</w:t>
    </w:r>
    <w:fldSimple w:instr=" NUMPAGES  \* Arabic  \* MERGEFORMAT ">
      <w:r w:rsidR="00930C95" w:rsidRPr="00930C95">
        <w:rPr>
          <w:rFonts w:ascii="Times New Roman" w:hAnsi="Times New Roman"/>
          <w:bCs/>
          <w:noProof/>
          <w:color w:val="404040"/>
        </w:rPr>
        <w:t>4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F4D" w:rsidRDefault="006122B2" w:rsidP="00EB59AC">
    <w:pPr>
      <w:ind w:left="1276" w:right="2409"/>
      <w:jc w:val="center"/>
      <w:rPr>
        <w:rFonts w:ascii="Times New Roman" w:hAnsi="Times New Roman"/>
      </w:rPr>
    </w:pPr>
    <w:r w:rsidRPr="006122B2">
      <w:rPr>
        <w:rFonts w:ascii="Times New Roman" w:hAnsi="Times New Roman"/>
        <w:noProof/>
        <w:lang w:val="bg-BG" w:eastAsia="bg-BG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5005070</wp:posOffset>
          </wp:positionH>
          <wp:positionV relativeFrom="paragraph">
            <wp:posOffset>-76469</wp:posOffset>
          </wp:positionV>
          <wp:extent cx="1521460" cy="702212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USB_16G\OT4ETI &amp; spravki &amp; Dokladi_2015\СУК\SINGLE LOGO_SOCOTEC_H_ISO_9001_MOEW_202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1460" cy="702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30C95">
      <w:rPr>
        <w:rFonts w:ascii="Times New Roman" w:hAnsi="Times New Roman"/>
        <w:noProof/>
        <w:lang w:val="bg-BG"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5" o:spid="_x0000_s2049" type="#_x0000_t32" style="position:absolute;left:0;text-align:left;margin-left:-9.65pt;margin-top:-14.65pt;width:517.7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"/>
      </w:pict>
    </w:r>
    <w:r w:rsidR="004A0F4D" w:rsidRPr="004A0F4D">
      <w:rPr>
        <w:rFonts w:ascii="Times New Roman" w:hAnsi="Times New Roman"/>
      </w:rPr>
      <w:t>4000, Пловдив, ул.”Янко Сакъзов” 35 Тел: (+359</w:t>
    </w:r>
    <w:r w:rsidR="00FD2700">
      <w:rPr>
        <w:rFonts w:ascii="Times New Roman" w:hAnsi="Times New Roman"/>
      </w:rPr>
      <w:t>) 0</w:t>
    </w:r>
    <w:r w:rsidR="004A0F4D" w:rsidRPr="004A0F4D">
      <w:rPr>
        <w:rFonts w:ascii="Times New Roman" w:hAnsi="Times New Roman"/>
      </w:rPr>
      <w:t>32</w:t>
    </w:r>
    <w:r w:rsidR="00FD2700">
      <w:rPr>
        <w:rFonts w:ascii="Times New Roman" w:hAnsi="Times New Roman"/>
      </w:rPr>
      <w:t> </w:t>
    </w:r>
    <w:r w:rsidR="00C46982">
      <w:rPr>
        <w:rFonts w:ascii="Times New Roman" w:hAnsi="Times New Roman"/>
      </w:rPr>
      <w:t>60</w:t>
    </w:r>
    <w:r w:rsidR="00733CF5">
      <w:rPr>
        <w:rFonts w:ascii="Times New Roman" w:hAnsi="Times New Roman"/>
      </w:rPr>
      <w:t xml:space="preserve"> </w:t>
    </w:r>
    <w:r w:rsidR="00C46982">
      <w:rPr>
        <w:rFonts w:ascii="Times New Roman" w:hAnsi="Times New Roman"/>
      </w:rPr>
      <w:t>47</w:t>
    </w:r>
    <w:r w:rsidR="00733CF5">
      <w:rPr>
        <w:rFonts w:ascii="Times New Roman" w:hAnsi="Times New Roman"/>
      </w:rPr>
      <w:t xml:space="preserve"> </w:t>
    </w:r>
    <w:r w:rsidR="00C46982">
      <w:rPr>
        <w:rFonts w:ascii="Times New Roman" w:hAnsi="Times New Roman"/>
      </w:rPr>
      <w:t>33</w:t>
    </w:r>
    <w:r w:rsidR="004A0F4D">
      <w:rPr>
        <w:rFonts w:ascii="Times New Roman" w:hAnsi="Times New Roman"/>
      </w:rPr>
      <w:br/>
    </w:r>
    <w:r w:rsidR="004A0F4D" w:rsidRPr="004A0F4D">
      <w:rPr>
        <w:rFonts w:ascii="Times New Roman" w:hAnsi="Times New Roman"/>
      </w:rPr>
      <w:t>Факс: (+359</w:t>
    </w:r>
    <w:r w:rsidR="00FD2700">
      <w:rPr>
        <w:rFonts w:ascii="Times New Roman" w:hAnsi="Times New Roman"/>
      </w:rPr>
      <w:t>) 032 </w:t>
    </w:r>
    <w:r w:rsidR="004A0F4D" w:rsidRPr="004A0F4D">
      <w:rPr>
        <w:rFonts w:ascii="Times New Roman" w:hAnsi="Times New Roman"/>
      </w:rPr>
      <w:t>60</w:t>
    </w:r>
    <w:r w:rsidR="00733CF5">
      <w:rPr>
        <w:rFonts w:ascii="Times New Roman" w:hAnsi="Times New Roman"/>
      </w:rPr>
      <w:t xml:space="preserve"> </w:t>
    </w:r>
    <w:r w:rsidR="004A0F4D" w:rsidRPr="004A0F4D">
      <w:rPr>
        <w:rFonts w:ascii="Times New Roman" w:hAnsi="Times New Roman"/>
      </w:rPr>
      <w:t>47</w:t>
    </w:r>
    <w:r w:rsidR="00733CF5">
      <w:rPr>
        <w:rFonts w:ascii="Times New Roman" w:hAnsi="Times New Roman"/>
      </w:rPr>
      <w:t xml:space="preserve"> </w:t>
    </w:r>
    <w:r w:rsidR="004A0F4D" w:rsidRPr="004A0F4D">
      <w:rPr>
        <w:rFonts w:ascii="Times New Roman" w:hAnsi="Times New Roman"/>
      </w:rPr>
      <w:t xml:space="preserve">21, </w:t>
    </w:r>
    <w:hyperlink r:id="rId2" w:history="1">
      <w:r w:rsidRPr="000E5C0E">
        <w:rPr>
          <w:rStyle w:val="Hyperlink"/>
          <w:rFonts w:ascii="Times New Roman" w:hAnsi="Times New Roman"/>
        </w:rPr>
        <w:t>www.earbd.bg</w:t>
      </w:r>
    </w:hyperlink>
    <w:r w:rsidR="004A0F4D" w:rsidRPr="004A0F4D">
      <w:rPr>
        <w:rFonts w:ascii="Times New Roman" w:hAnsi="Times New Roman"/>
      </w:rPr>
      <w:t>; e-mail:</w:t>
    </w:r>
    <w:hyperlink r:id="rId3" w:history="1">
      <w:r w:rsidRPr="000E5C0E">
        <w:rPr>
          <w:rStyle w:val="Hyperlink"/>
          <w:rFonts w:ascii="Times New Roman" w:hAnsi="Times New Roman"/>
        </w:rPr>
        <w:t>bd_plovdiv@earbd.bg</w:t>
      </w:r>
    </w:hyperlink>
  </w:p>
  <w:p w:rsidR="00664A74" w:rsidRPr="004A0F4D" w:rsidRDefault="00E366B0" w:rsidP="00EB59AC">
    <w:pPr>
      <w:ind w:left="1276" w:right="2409"/>
      <w:jc w:val="center"/>
    </w:pPr>
    <w:r w:rsidRPr="004A0F4D">
      <w:rPr>
        <w:noProof/>
        <w:lang w:val="bg-BG" w:eastAsia="bg-BG"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margin">
            <wp:posOffset>3810</wp:posOffset>
          </wp:positionH>
          <wp:positionV relativeFrom="page">
            <wp:posOffset>9779000</wp:posOffset>
          </wp:positionV>
          <wp:extent cx="683895" cy="683895"/>
          <wp:effectExtent l="0" t="0" r="0" b="0"/>
          <wp:wrapNone/>
          <wp:docPr id="24" name="Picture 24" descr="http://earbd.org/files/Image/Start/Who%20we%20are/Logo%20i%20snimki/1000%20Logo%20BD%20I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http://earbd.org/files/Image/Start/Who%20we%20are/Logo%20i%20snimki/1000%20Logo%20BD%20IBR.jpg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EDE" w:rsidRDefault="00495EDE">
      <w:r>
        <w:separator/>
      </w:r>
    </w:p>
  </w:footnote>
  <w:footnote w:type="continuationSeparator" w:id="0">
    <w:p w:rsidR="00495EDE" w:rsidRDefault="00495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982" w:rsidRDefault="00C469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982" w:rsidRDefault="00C469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74C" w:rsidRPr="00351EB9" w:rsidRDefault="00E366B0" w:rsidP="00CC10CE">
    <w:pPr>
      <w:pStyle w:val="Heading2"/>
      <w:ind w:right="-567"/>
      <w:jc w:val="center"/>
      <w:rPr>
        <w:rStyle w:val="Emphasis"/>
        <w:rFonts w:ascii="Arial" w:hAnsi="Arial" w:cs="Arial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-93980</wp:posOffset>
          </wp:positionH>
          <wp:positionV relativeFrom="paragraph">
            <wp:posOffset>48895</wp:posOffset>
          </wp:positionV>
          <wp:extent cx="600710" cy="832485"/>
          <wp:effectExtent l="0" t="0" r="0" b="0"/>
          <wp:wrapSquare wrapText="bothSides"/>
          <wp:docPr id="16" name="Picture 16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30C95">
      <w:rPr>
        <w:rStyle w:val="Emphasis"/>
      </w:rPr>
      <w:pict>
        <v:rect id="Rectangle 13" o:spid="_x0000_s2052" style="position:absolute;left:0;text-align:left;margin-left:544.15pt;margin-top:177.3pt;width:38.15pt;height:112.2pt;z-index:251658240;visibility:visible;mso-width-percent:900;mso-position-horizontal-relative:page;mso-position-vertical-relative:page;mso-width-percent:9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" o:allowincell="f" stroked="f">
          <v:textbox style="mso-fit-shape-to-text:t" inset="0,,0">
            <w:txbxContent>
              <w:p w:rsidR="00FA374C" w:rsidRDefault="00FA374C" w:rsidP="00FA374C">
                <w:pPr>
                  <w:pBdr>
                    <w:top w:val="single" w:sz="4" w:space="1" w:color="D8D8D8"/>
                  </w:pBdr>
                </w:pPr>
                <w:r>
                  <w:t xml:space="preserve">Page | </w:t>
                </w:r>
                <w:r w:rsidR="0099205E">
                  <w:fldChar w:fldCharType="begin"/>
                </w:r>
                <w:r>
                  <w:instrText xml:space="preserve"> PAGE   \* MERGEFORMAT </w:instrText>
                </w:r>
                <w:r w:rsidR="0099205E">
                  <w:fldChar w:fldCharType="separate"/>
                </w:r>
                <w:r w:rsidR="00930C95">
                  <w:rPr>
                    <w:noProof/>
                  </w:rPr>
                  <w:t>1</w:t>
                </w:r>
                <w:r w:rsidR="0099205E">
                  <w:fldChar w:fldCharType="end"/>
                </w:r>
              </w:p>
            </w:txbxContent>
          </v:textbox>
          <w10:wrap anchorx="page" anchory="page"/>
        </v:rect>
      </w:pict>
    </w:r>
  </w:p>
  <w:p w:rsidR="00234590" w:rsidRDefault="00930C95" w:rsidP="00234590">
    <w:pPr>
      <w:pStyle w:val="Heading2"/>
      <w:jc w:val="center"/>
      <w:rPr>
        <w:rStyle w:val="Emphasis"/>
        <w:rFonts w:ascii="Arial" w:hAnsi="Arial" w:cs="Arial"/>
        <w:sz w:val="2"/>
        <w:szCs w:val="2"/>
      </w:rPr>
    </w:pPr>
    <w:r>
      <w:rPr>
        <w:noProof/>
        <w:u w:val="none"/>
        <w:lang w:eastAsia="bg-BG"/>
      </w:rPr>
      <w:pict>
        <v:rect id="Rectangle 18" o:spid="_x0000_s2051" style="position:absolute;left:0;text-align:left;margin-left:544.15pt;margin-top:177.3pt;width:38.05pt;height:112.2pt;z-index:251660288;visibility:visible;mso-width-percent:900;mso-position-horizontal-relative:page;mso-position-vertical-relative:page;mso-width-percent:9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" o:allowincell="f" stroked="f">
          <v:textbox style="mso-fit-shape-to-text:t" inset="0,,0">
            <w:txbxContent>
              <w:p w:rsidR="00234590" w:rsidRDefault="00234590" w:rsidP="00234590">
                <w:pPr>
                  <w:pBdr>
                    <w:top w:val="single" w:sz="4" w:space="1" w:color="D8D8D8"/>
                  </w:pBdr>
                </w:pPr>
                <w:r>
                  <w:t xml:space="preserve">Page | </w:t>
                </w:r>
                <w:r w:rsidR="0099205E">
                  <w:fldChar w:fldCharType="begin"/>
                </w:r>
                <w:r>
                  <w:instrText xml:space="preserve"> PAGE   \* MERGEFORMAT </w:instrText>
                </w:r>
                <w:r w:rsidR="0099205E">
                  <w:fldChar w:fldCharType="separate"/>
                </w:r>
                <w:r w:rsidR="00930C95">
                  <w:rPr>
                    <w:noProof/>
                  </w:rPr>
                  <w:t>1</w:t>
                </w:r>
                <w:r w:rsidR="0099205E">
                  <w:fldChar w:fldCharType="end"/>
                </w:r>
              </w:p>
            </w:txbxContent>
          </v:textbox>
          <w10:wrap anchorx="page" anchory="page"/>
        </v:rect>
      </w:pict>
    </w:r>
  </w:p>
  <w:p w:rsidR="00234590" w:rsidRDefault="00930C95" w:rsidP="004A0F4D">
    <w:pPr>
      <w:pStyle w:val="Heading1"/>
      <w:framePr w:w="0" w:h="0" w:wrap="auto" w:vAnchor="margin" w:hAnchor="text" w:xAlign="left" w:yAlign="inline"/>
      <w:ind w:left="1134" w:right="-425"/>
      <w:jc w:val="left"/>
      <w:rPr>
        <w:rFonts w:ascii="Times New Roman" w:hAnsi="Times New Roman"/>
        <w:spacing w:val="40"/>
        <w:sz w:val="32"/>
        <w:szCs w:val="32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7" o:spid="_x0000_s2050" type="#_x0000_t32" style="position:absolute;left:0;text-align:left;margin-left:47.65pt;margin-top:1.55pt;width:0;height:70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y79HQIAADs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"/>
      </w:pict>
    </w:r>
    <w:r w:rsidR="00234590">
      <w:rPr>
        <w:rFonts w:ascii="Times New Roman" w:hAnsi="Times New Roman"/>
        <w:spacing w:val="40"/>
        <w:sz w:val="32"/>
        <w:szCs w:val="32"/>
      </w:rPr>
      <w:t>РЕПУБЛИКА БЪЛГАРИЯ</w:t>
    </w:r>
  </w:p>
  <w:p w:rsidR="00234590" w:rsidRDefault="00234590" w:rsidP="004A0F4D">
    <w:pPr>
      <w:ind w:left="1134" w:right="-425"/>
      <w:rPr>
        <w:lang w:val="bg-BG"/>
      </w:rPr>
    </w:pPr>
  </w:p>
  <w:p w:rsidR="00234590" w:rsidRDefault="00234590" w:rsidP="004A0F4D">
    <w:pPr>
      <w:pStyle w:val="Heading1"/>
      <w:keepNext w:val="0"/>
      <w:framePr w:w="0" w:h="0" w:wrap="auto" w:vAnchor="margin" w:hAnchor="text" w:xAlign="left" w:yAlign="inline"/>
      <w:spacing w:line="240" w:lineRule="auto"/>
      <w:ind w:left="1134" w:right="-425"/>
      <w:jc w:val="left"/>
      <w:rPr>
        <w:rFonts w:ascii="Times New Roman" w:hAnsi="Times New Roman"/>
        <w:spacing w:val="0"/>
        <w:sz w:val="28"/>
        <w:szCs w:val="28"/>
      </w:rPr>
    </w:pPr>
    <w:r>
      <w:rPr>
        <w:rFonts w:ascii="Times New Roman" w:hAnsi="Times New Roman"/>
        <w:spacing w:val="0"/>
        <w:sz w:val="28"/>
        <w:szCs w:val="28"/>
      </w:rPr>
      <w:t>МИНИСТЕРСТВО НА ОКОЛНАТА СРЕДА И ВОДИТЕ</w:t>
    </w:r>
  </w:p>
  <w:p w:rsidR="004A0F4D" w:rsidRPr="004A0F4D" w:rsidRDefault="004A0F4D" w:rsidP="004A0F4D">
    <w:pPr>
      <w:rPr>
        <w:lang w:val="bg-BG"/>
      </w:rPr>
    </w:pPr>
  </w:p>
  <w:p w:rsidR="00FA374C" w:rsidRPr="00234590" w:rsidRDefault="00234590" w:rsidP="004A0F4D">
    <w:pPr>
      <w:pStyle w:val="Heading1"/>
      <w:keepNext w:val="0"/>
      <w:framePr w:w="0" w:h="0" w:wrap="auto" w:vAnchor="margin" w:hAnchor="text" w:xAlign="left" w:yAlign="inline"/>
      <w:spacing w:line="240" w:lineRule="auto"/>
      <w:ind w:left="1134" w:right="-1"/>
      <w:jc w:val="left"/>
      <w:rPr>
        <w:rFonts w:ascii="Times New Roman" w:hAnsi="Times New Roman"/>
        <w:spacing w:val="0"/>
        <w:sz w:val="28"/>
        <w:szCs w:val="28"/>
        <w:lang w:val="en-US"/>
      </w:rPr>
    </w:pPr>
    <w:r>
      <w:rPr>
        <w:rFonts w:ascii="Times New Roman" w:hAnsi="Times New Roman"/>
        <w:spacing w:val="0"/>
        <w:sz w:val="28"/>
        <w:szCs w:val="28"/>
      </w:rPr>
      <w:t>БАСЕЙНОВА ДИРЕКЦИЯ „ИЗТОЧНОБЕЛОМОРСКИ РАЙОН”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F1FBD"/>
    <w:multiLevelType w:val="hybridMultilevel"/>
    <w:tmpl w:val="385A49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583CC6"/>
    <w:multiLevelType w:val="hybridMultilevel"/>
    <w:tmpl w:val="20887880"/>
    <w:lvl w:ilvl="0" w:tplc="6A42F95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i w:val="0"/>
      </w:rPr>
    </w:lvl>
    <w:lvl w:ilvl="1" w:tplc="0402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5"/>
    <o:shapelayout v:ext="edit">
      <o:idmap v:ext="edit" data="2"/>
      <o:rules v:ext="edit">
        <o:r id="V:Rule4" type="connector" idref="#AutoShape 17"/>
        <o:r id="V:Rule5" type="connector" idref="#AutoShape 25"/>
        <o:r id="V:Rule6" type="connector" idref="#_x0000_s205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37D"/>
    <w:rsid w:val="00012063"/>
    <w:rsid w:val="000134E0"/>
    <w:rsid w:val="00022C45"/>
    <w:rsid w:val="0004531A"/>
    <w:rsid w:val="00055479"/>
    <w:rsid w:val="000636A4"/>
    <w:rsid w:val="00091CE0"/>
    <w:rsid w:val="00092621"/>
    <w:rsid w:val="000A38FE"/>
    <w:rsid w:val="000E1A09"/>
    <w:rsid w:val="000F0E93"/>
    <w:rsid w:val="000F7D1A"/>
    <w:rsid w:val="0010688A"/>
    <w:rsid w:val="00132366"/>
    <w:rsid w:val="00147E5E"/>
    <w:rsid w:val="00165BD5"/>
    <w:rsid w:val="00195A19"/>
    <w:rsid w:val="001973E2"/>
    <w:rsid w:val="001A0732"/>
    <w:rsid w:val="001C2F0B"/>
    <w:rsid w:val="001C587A"/>
    <w:rsid w:val="001F43FF"/>
    <w:rsid w:val="00200F48"/>
    <w:rsid w:val="00203FDF"/>
    <w:rsid w:val="00207852"/>
    <w:rsid w:val="00220BEA"/>
    <w:rsid w:val="002247D0"/>
    <w:rsid w:val="00234590"/>
    <w:rsid w:val="0025091E"/>
    <w:rsid w:val="002811FB"/>
    <w:rsid w:val="002B6258"/>
    <w:rsid w:val="002E3DA0"/>
    <w:rsid w:val="002E3E7F"/>
    <w:rsid w:val="002F1289"/>
    <w:rsid w:val="003022D5"/>
    <w:rsid w:val="00336A00"/>
    <w:rsid w:val="00337082"/>
    <w:rsid w:val="003532A1"/>
    <w:rsid w:val="00375818"/>
    <w:rsid w:val="00383497"/>
    <w:rsid w:val="00395071"/>
    <w:rsid w:val="003A4F2F"/>
    <w:rsid w:val="003D101B"/>
    <w:rsid w:val="00401CB6"/>
    <w:rsid w:val="00403F75"/>
    <w:rsid w:val="00415546"/>
    <w:rsid w:val="00450F19"/>
    <w:rsid w:val="00483179"/>
    <w:rsid w:val="00495EDE"/>
    <w:rsid w:val="004A091C"/>
    <w:rsid w:val="004A0F4D"/>
    <w:rsid w:val="004A2D82"/>
    <w:rsid w:val="004A4940"/>
    <w:rsid w:val="004D0D35"/>
    <w:rsid w:val="0051356D"/>
    <w:rsid w:val="005372B3"/>
    <w:rsid w:val="00550CFF"/>
    <w:rsid w:val="00551D9F"/>
    <w:rsid w:val="00565BE0"/>
    <w:rsid w:val="005A155F"/>
    <w:rsid w:val="005A4976"/>
    <w:rsid w:val="005B48BF"/>
    <w:rsid w:val="005C37C3"/>
    <w:rsid w:val="005E23C7"/>
    <w:rsid w:val="005F5137"/>
    <w:rsid w:val="006122B2"/>
    <w:rsid w:val="00656759"/>
    <w:rsid w:val="00664A74"/>
    <w:rsid w:val="00673B5E"/>
    <w:rsid w:val="006849ED"/>
    <w:rsid w:val="006A1683"/>
    <w:rsid w:val="006C5FC9"/>
    <w:rsid w:val="006D36D9"/>
    <w:rsid w:val="00716F36"/>
    <w:rsid w:val="00723088"/>
    <w:rsid w:val="00724BBB"/>
    <w:rsid w:val="00733CF5"/>
    <w:rsid w:val="007B28B1"/>
    <w:rsid w:val="007D66C5"/>
    <w:rsid w:val="007F0DBD"/>
    <w:rsid w:val="007F1FB8"/>
    <w:rsid w:val="0080601B"/>
    <w:rsid w:val="008145DF"/>
    <w:rsid w:val="00841DF5"/>
    <w:rsid w:val="0085148B"/>
    <w:rsid w:val="00855FE0"/>
    <w:rsid w:val="00863E8C"/>
    <w:rsid w:val="00875671"/>
    <w:rsid w:val="008A0778"/>
    <w:rsid w:val="008D23AC"/>
    <w:rsid w:val="008F668A"/>
    <w:rsid w:val="00930C95"/>
    <w:rsid w:val="00950961"/>
    <w:rsid w:val="009524A1"/>
    <w:rsid w:val="00952DBC"/>
    <w:rsid w:val="00962D72"/>
    <w:rsid w:val="0099205E"/>
    <w:rsid w:val="009E2089"/>
    <w:rsid w:val="00A21003"/>
    <w:rsid w:val="00A309C3"/>
    <w:rsid w:val="00A83C91"/>
    <w:rsid w:val="00A960B3"/>
    <w:rsid w:val="00AA0E39"/>
    <w:rsid w:val="00AA6DE0"/>
    <w:rsid w:val="00AB07DF"/>
    <w:rsid w:val="00AB13A7"/>
    <w:rsid w:val="00AD645C"/>
    <w:rsid w:val="00AD6503"/>
    <w:rsid w:val="00AE44B3"/>
    <w:rsid w:val="00B01A16"/>
    <w:rsid w:val="00B2302F"/>
    <w:rsid w:val="00B232BF"/>
    <w:rsid w:val="00B25B0F"/>
    <w:rsid w:val="00B43956"/>
    <w:rsid w:val="00B635FD"/>
    <w:rsid w:val="00B7053D"/>
    <w:rsid w:val="00B96229"/>
    <w:rsid w:val="00BB3D97"/>
    <w:rsid w:val="00BC574E"/>
    <w:rsid w:val="00BE1A7E"/>
    <w:rsid w:val="00BE1E89"/>
    <w:rsid w:val="00BE2C5C"/>
    <w:rsid w:val="00C1350E"/>
    <w:rsid w:val="00C46982"/>
    <w:rsid w:val="00C54D10"/>
    <w:rsid w:val="00C5637D"/>
    <w:rsid w:val="00C57BD9"/>
    <w:rsid w:val="00C6556D"/>
    <w:rsid w:val="00C672A7"/>
    <w:rsid w:val="00C7282A"/>
    <w:rsid w:val="00C94B72"/>
    <w:rsid w:val="00CA1D84"/>
    <w:rsid w:val="00CA5CEB"/>
    <w:rsid w:val="00CB6407"/>
    <w:rsid w:val="00CC10CE"/>
    <w:rsid w:val="00CC39AB"/>
    <w:rsid w:val="00CD1EF7"/>
    <w:rsid w:val="00CD3977"/>
    <w:rsid w:val="00CE1B78"/>
    <w:rsid w:val="00D102D0"/>
    <w:rsid w:val="00D21161"/>
    <w:rsid w:val="00D42A23"/>
    <w:rsid w:val="00D50412"/>
    <w:rsid w:val="00D66A31"/>
    <w:rsid w:val="00D759CB"/>
    <w:rsid w:val="00D7738A"/>
    <w:rsid w:val="00DA3F2F"/>
    <w:rsid w:val="00DC70B1"/>
    <w:rsid w:val="00E172E3"/>
    <w:rsid w:val="00E20088"/>
    <w:rsid w:val="00E366B0"/>
    <w:rsid w:val="00E36B22"/>
    <w:rsid w:val="00E44602"/>
    <w:rsid w:val="00E53552"/>
    <w:rsid w:val="00E84C30"/>
    <w:rsid w:val="00E876A8"/>
    <w:rsid w:val="00E90CB1"/>
    <w:rsid w:val="00EB59AC"/>
    <w:rsid w:val="00ED209A"/>
    <w:rsid w:val="00ED7C79"/>
    <w:rsid w:val="00EE437F"/>
    <w:rsid w:val="00EE6A53"/>
    <w:rsid w:val="00EF53F8"/>
    <w:rsid w:val="00F221F3"/>
    <w:rsid w:val="00F267BA"/>
    <w:rsid w:val="00F36D9C"/>
    <w:rsid w:val="00F41088"/>
    <w:rsid w:val="00F66F22"/>
    <w:rsid w:val="00F73523"/>
    <w:rsid w:val="00F775D0"/>
    <w:rsid w:val="00F80113"/>
    <w:rsid w:val="00FA374C"/>
    <w:rsid w:val="00FA375B"/>
    <w:rsid w:val="00FD2700"/>
    <w:rsid w:val="00FE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  <w15:docId w15:val="{740ED5E6-0C9F-49C9-A9A1-4A8FDA0B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37D"/>
    <w:pPr>
      <w:overflowPunct w:val="0"/>
      <w:autoSpaceDE w:val="0"/>
      <w:autoSpaceDN w:val="0"/>
      <w:adjustRightInd w:val="0"/>
      <w:ind w:left="1267" w:right="-288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5637D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C5637D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637D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C5637D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Footer">
    <w:name w:val="footer"/>
    <w:basedOn w:val="Normal"/>
    <w:link w:val="FooterChar"/>
    <w:uiPriority w:val="99"/>
    <w:rsid w:val="00C5637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5637D"/>
    <w:rPr>
      <w:rFonts w:ascii="Arial" w:eastAsia="Times New Roman" w:hAnsi="Arial" w:cs="Times New Roman"/>
      <w:sz w:val="20"/>
      <w:szCs w:val="20"/>
      <w:lang w:val="en-US"/>
    </w:rPr>
  </w:style>
  <w:style w:type="character" w:styleId="Emphasis">
    <w:name w:val="Emphasis"/>
    <w:qFormat/>
    <w:rsid w:val="00C5637D"/>
    <w:rPr>
      <w:i/>
      <w:iCs/>
    </w:rPr>
  </w:style>
  <w:style w:type="character" w:styleId="PageNumber">
    <w:name w:val="page number"/>
    <w:basedOn w:val="DefaultParagraphFont"/>
    <w:uiPriority w:val="99"/>
    <w:semiHidden/>
    <w:unhideWhenUsed/>
    <w:rsid w:val="00C5637D"/>
  </w:style>
  <w:style w:type="character" w:styleId="Hyperlink">
    <w:name w:val="Hyperlink"/>
    <w:uiPriority w:val="99"/>
    <w:unhideWhenUsed/>
    <w:rsid w:val="00C5637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64A74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664A74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E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E3E7F"/>
    <w:rPr>
      <w:rFonts w:ascii="Segoe UI" w:eastAsia="Times New Roman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D7C7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D7C79"/>
    <w:rPr>
      <w:rFonts w:ascii="Arial" w:eastAsia="Times New Roma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1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1.xml" Type="http://schemas.openxmlformats.org/officeDocument/2006/relationships/header"/><Relationship Id="rId11" Target="header2.xml" Type="http://schemas.openxmlformats.org/officeDocument/2006/relationships/header"/><Relationship Id="rId12" Target="footer1.xml" Type="http://schemas.openxmlformats.org/officeDocument/2006/relationships/footer"/><Relationship Id="rId13" Target="footer2.xml" Type="http://schemas.openxmlformats.org/officeDocument/2006/relationships/footer"/><Relationship Id="rId14" Target="header3.xml" Type="http://schemas.openxmlformats.org/officeDocument/2006/relationships/header"/><Relationship Id="rId15" Target="footer3.xml" Type="http://schemas.openxmlformats.org/officeDocument/2006/relationships/footer"/><Relationship Id="rId16" Target="fontTable.xml" Type="http://schemas.openxmlformats.org/officeDocument/2006/relationships/fontTable"/><Relationship Id="rId17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emf" Type="http://schemas.openxmlformats.org/officeDocument/2006/relationships/image"/><Relationship Id="rId9" Target="media/image2.emf" Type="http://schemas.openxmlformats.org/officeDocument/2006/relationships/image"/></Relationships>
</file>

<file path=word/_rels/footer2.xml.rels><?xml version="1.0" encoding="UTF-8" standalone="yes"?><Relationships xmlns="http://schemas.openxmlformats.org/package/2006/relationships"><Relationship Id="rId1" Target="media/image3.png" Type="http://schemas.openxmlformats.org/officeDocument/2006/relationships/image"/><Relationship Id="rId2" Target="http://www.earbd.bg" TargetMode="External" Type="http://schemas.openxmlformats.org/officeDocument/2006/relationships/hyperlink"/><Relationship Id="rId3" Target="mailto:bd_plovdiv@earbd.bg" TargetMode="External" Type="http://schemas.openxmlformats.org/officeDocument/2006/relationships/hyperlink"/><Relationship Id="rId4" Target="media/image4.jpeg" Type="http://schemas.openxmlformats.org/officeDocument/2006/relationships/image"/><Relationship Id="rId5" Target="http://earbd.org/files/Image/Start/Who%20we%20are/Logo%20i%20snimki/1000%20Logo%20BD%20IBR.jpg" TargetMode="External" Type="http://schemas.openxmlformats.org/officeDocument/2006/relationships/image"/></Relationships>
</file>

<file path=word/_rels/footer3.xml.rels><?xml version="1.0" encoding="UTF-8" standalone="yes"?><Relationships xmlns="http://schemas.openxmlformats.org/package/2006/relationships"><Relationship Id="rId1" Target="media/image3.png" Type="http://schemas.openxmlformats.org/officeDocument/2006/relationships/image"/><Relationship Id="rId2" Target="http://www.earbd.bg" TargetMode="External" Type="http://schemas.openxmlformats.org/officeDocument/2006/relationships/hyperlink"/><Relationship Id="rId3" Target="mailto:bd_plovdiv@earbd.bg" TargetMode="External" Type="http://schemas.openxmlformats.org/officeDocument/2006/relationships/hyperlink"/><Relationship Id="rId4" Target="media/image4.jpeg" Type="http://schemas.openxmlformats.org/officeDocument/2006/relationships/image"/><Relationship Id="rId5" Target="http://earbd.org/files/Image/Start/Who%20we%20are/Logo%20i%20snimki/1000%20Logo%20BD%20IBR.jpg" TargetMode="External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5.wmf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?><Relationships xmlns="http://schemas.openxmlformats.org/package/2006/relationships"><Relationship Id="rId4" Target="sig4.xml" Type="http://schemas.openxmlformats.org/package/2006/relationships/digital-signature/signature"/><Relationship Id="rId5" Target="sig5.xml" Type="http://schemas.openxmlformats.org/package/2006/relationships/digital-signature/signature"/></Relationships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5RCDthUF+41vyAVgd3ZjsS14MZUI7mcMz7+sK+06aLk=</DigestValue>
    </Reference>
    <Reference Type="http://www.w3.org/2000/09/xmldsig#Object" URI="#idOfficeObject">
      <DigestMethod Algorithm="http://www.w3.org/2001/04/xmlenc#sha256"/>
      <DigestValue>i4TlLdXQZ0pLuyXHhLmgtZLEl4Iif0CZjF2YisDQ+/A=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ca2UMRJ6youq4gM6zDl4bW4GTc56yTlqwq93ZDsTeho=</DigestValue>
    </Reference>
    <Reference Type="http://www.w3.org/2000/09/xmldsig#Object" URI="#idValidSigLnImg">
      <DigestMethod Algorithm="http://www.w3.org/2001/04/xmlenc#sha256"/>
      <DigestValue>tYJQmpGlVlHH7hulrSfvsXqUz2AttZBgU0p+v48Jb2U=</DigestValue>
    </Reference>
    <Reference Type="http://www.w3.org/2000/09/xmldsig#Object" URI="#idInvalidSigLnImg">
      <DigestMethod Algorithm="http://www.w3.org/2001/04/xmlenc#sha256"/>
      <DigestValue>a1UTRuX+nOR5765x2VsmqH6dQvjYKNgocvNc/jD9qmc=</DigestValue>
    </Reference>
  </SignedInfo>
  <SignatureValue>UODc6UT/XYGabAnnOqSI+gD7iaYiInAAu3mgQc176GPd3Ido4AJClHSpgmR4SGsXn7MxSnZSTGRU
0gkYdtoHC62doyFnrs5mdFgti9VR0us7Ib2XYDE20tP54yZiUgzlzKDAlZKIG6oKR8cMFUB285ul
/or9spPMl814meiN6tMhKzKvhqm1BZjSH1l0O6oOMT+cf2JsCiLGcnam908fael9zuvRxkeslOdW
YiPOntRNIzTw2o6PNTO5g3OPPdUOBRlha1G94ckuVt1+pHIEgoMSX+D9uYYVFZul8ebi35kC9U8i
9gcXIHwt2wTPZRQkn3hSTZ4HePwTkVCqOWWzLg==</SignatureValue>
  <KeyInfo>
    <X509Data>
      <X509Certificate>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jTQj+llv+7l3fFl+9J/bTdMg7AeyuucRoK2A3K7uT0o=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Zu+okpBj5HB1khZdLoeNmSRVdUg1wismiV3a/0Pjf9U=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Zu+okpBj5HB1khZdLoeNmSRVdUg1wismiV3a/0Pjf9U=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DE75fpx8kKSg2/Lqc3uepdFdBORpP8jS+XasY3pVgfM=</DigestValue>
      </Reference>
      <Reference URI="/word/document.xml?ContentType=application/vnd.openxmlformats-officedocument.wordprocessingml.document.main+xml">
        <DigestMethod Algorithm="http://www.w3.org/2001/04/xmlenc#sha256"/>
        <DigestValue>1RWE805lwM7+Sx7EUhp7lhU+UIVlgWwCqjShdaWn+eY=</DigestValue>
      </Reference>
      <Reference URI="/word/endnotes.xml?ContentType=application/vnd.openxmlformats-officedocument.wordprocessingml.endnotes+xml">
        <DigestMethod Algorithm="http://www.w3.org/2001/04/xmlenc#sha256"/>
        <DigestValue>cwDbrCoIkyiGva5m4dOn3JIwlduUzjHhiB7T3GOBsTI=</DigestValue>
      </Reference>
      <Reference URI="/word/fontTable.xml?ContentType=application/vnd.openxmlformats-officedocument.wordprocessingml.fontTable+xml">
        <DigestMethod Algorithm="http://www.w3.org/2001/04/xmlenc#sha256"/>
        <DigestValue>gaoWplOK4s7BAxuM2YSUD9SG4szeZsu7ThTpQCA+aPw=</DigestValue>
      </Reference>
      <Reference URI="/word/footer1.xml?ContentType=application/vnd.openxmlformats-officedocument.wordprocessingml.footer+xml">
        <DigestMethod Algorithm="http://www.w3.org/2001/04/xmlenc#sha256"/>
        <DigestValue>oqTRM8eVgGwwG5fNA4Dvvzw2C2EF8XEytLinnkmquqM=</DigestValue>
      </Reference>
      <Reference URI="/word/footer2.xml?ContentType=application/vnd.openxmlformats-officedocument.wordprocessingml.footer+xml">
        <DigestMethod Algorithm="http://www.w3.org/2001/04/xmlenc#sha256"/>
        <DigestValue>4CBCmUCmO/GItRFDKn53PJBjrj2oj2Pp+H5nOX5i7Pk=</DigestValue>
      </Reference>
      <Reference URI="/word/footer3.xml?ContentType=application/vnd.openxmlformats-officedocument.wordprocessingml.footer+xml">
        <DigestMethod Algorithm="http://www.w3.org/2001/04/xmlenc#sha256"/>
        <DigestValue>vv/cscMTzczFFPScbtPGRjA4heIe5Qm4tE2aEWf6WnE=</DigestValue>
      </Reference>
      <Reference URI="/word/footnotes.xml?ContentType=application/vnd.openxmlformats-officedocument.wordprocessingml.footnotes+xml">
        <DigestMethod Algorithm="http://www.w3.org/2001/04/xmlenc#sha256"/>
        <DigestValue>OtNJN73jSUIPb+7m37J6AqWam+izCyJ9NrwisO94r5U=</DigestValue>
      </Reference>
      <Reference URI="/word/header1.xml?ContentType=application/vnd.openxmlformats-officedocument.wordprocessingml.header+xml">
        <DigestMethod Algorithm="http://www.w3.org/2001/04/xmlenc#sha256"/>
        <DigestValue>/5pYt8gfTN4RySdWN7iTgERDyRflYGy26NalT4gmCkg=</DigestValue>
      </Reference>
      <Reference URI="/word/header2.xml?ContentType=application/vnd.openxmlformats-officedocument.wordprocessingml.header+xml">
        <DigestMethod Algorithm="http://www.w3.org/2001/04/xmlenc#sha256"/>
        <DigestValue>/5pYt8gfTN4RySdWN7iTgERDyRflYGy26NalT4gmCkg=</DigestValue>
      </Reference>
      <Reference URI="/word/header3.xml?ContentType=application/vnd.openxmlformats-officedocument.wordprocessingml.header+xml">
        <DigestMethod Algorithm="http://www.w3.org/2001/04/xmlenc#sha256"/>
        <DigestValue>YsUBKjTDOeGN4wUy/M38Dswov18lMST01Ncj6yS0PZ8=</DigestValue>
      </Reference>
      <Reference URI="/word/media/image1.emf?ContentType=image/x-emf">
        <DigestMethod Algorithm="http://www.w3.org/2001/04/xmlenc#sha256"/>
        <DigestValue>I3kUtL4FhKui/L6CMIBHiRzBOcMvpaQbDsLywqMpmZA=</DigestValue>
      </Reference>
      <Reference URI="/word/media/image2.emf?ContentType=image/x-emf">
        <DigestMethod Algorithm="http://www.w3.org/2001/04/xmlenc#sha256"/>
        <DigestValue>SDxdF0nO14wR6dhhDnDZrYyKaWPy9F0Gk1ikuJuiDkI=</DigestValue>
      </Reference>
      <Reference URI="/word/media/image3.png?ContentType=image/png">
        <DigestMethod Algorithm="http://www.w3.org/2001/04/xmlenc#sha256"/>
        <DigestValue>6B01x84dVGcYzR8+eas/SlFyKVnAVtB5JYs78OG1Fsw=</DigestValue>
      </Reference>
      <Reference URI="/word/media/image4.jpeg?ContentType=image/jpeg">
        <DigestMethod Algorithm="http://www.w3.org/2001/04/xmlenc#sha256"/>
        <DigestValue>AVQu1SgcSjsvWHMfrllwG6KT87VF0PLeLLmpTIQAiYk=</DigestValue>
      </Reference>
      <Reference URI="/word/media/image5.wmf?ContentType=image/x-wmf">
        <DigestMethod Algorithm="http://www.w3.org/2001/04/xmlenc#sha256"/>
        <DigestValue>U7qj8j6/grCIlRidyjFjWNcbEQ158agbnNYPfL08sGk=</DigestValue>
      </Reference>
      <Reference URI="/word/numbering.xml?ContentType=application/vnd.openxmlformats-officedocument.wordprocessingml.numbering+xml">
        <DigestMethod Algorithm="http://www.w3.org/2001/04/xmlenc#sha256"/>
        <DigestValue>YjJaPvkETUOipKN6IGdKWDkmnsPhS62BvRq6DrBh+uE=</DigestValue>
      </Reference>
      <Reference URI="/word/settings.xml?ContentType=application/vnd.openxmlformats-officedocument.wordprocessingml.settings+xml">
        <DigestMethod Algorithm="http://www.w3.org/2001/04/xmlenc#sha256"/>
        <DigestValue>Iygpr9oloebJpURnN2UvHN8pMc4h1EhZR4yo0MsoTSM=</DigestValue>
      </Reference>
      <Reference URI="/word/styles.xml?ContentType=application/vnd.openxmlformats-officedocument.wordprocessingml.styles+xml">
        <DigestMethod Algorithm="http://www.w3.org/2001/04/xmlenc#sha256"/>
        <DigestValue>GJxPaV+l1JvIOr8yBW3DXbxKq6hOX0PuPSVY3FAeS4g=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mA7y5YN4/of7V11YTx22qIeUoKR4enG9tHHJIGqx1e4=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2026-04-02T13:02:53Z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{619AC247-33DD-43A4-8760-B79E2D56E304}</SetupID>
          <SignatureText>Васил Узунов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2026-04-02T13:02:53Z</xd:SigningTime>
          <xd:SigningCertificate>
            <xd:Cert>
              <xd:CertDigest>
                <DigestMethod Algorithm="http://www.w3.org/2001/04/xmlenc#sha256"/>
                <DigestValue>RMEedHL5UzpZ+ms0xtSFu2cogAryGie3awdGd8b4p5U=</DigestValue>
              </xd:CertDigest>
              <xd:IssuerSerial>
                <X509IssuerName>CN=B-Trust Operational Qualified CA, OU=B-Trust, O=BORICA AD, OID.2.5.4.97=NTRBG-201230426, C=BG</X509IssuerName>
                <X509SerialNumber>6095921663725994200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SFwAAqwsAACBFTUYAAAEAiBsAAKoAAAAG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OhPeHEAAACwP9lX/H8AAAkAAAABAAAAyF5+Vvx/AAAAAAAAAAAAAIekmwr8fwAA8N6TrYoBAAAAAAAAAAAAAAAAAAAAAAAAAAAAAAAAAACIFkFNlDsAAAAAAAAAAAAA/////4oBAAAAAAAAAAAAAADytLWKAQAAEOhPeAAAAABAkKK8igEAAAcAAAAAAAAAMN68tYoBAABM5094cQAAAKDnT3hxAAAAYURUVvx/AAABAAAAAAAAAAAA6QYAAAAAqHxNB/x/AABw5094cQAAAADytLWKAQAAu+tYVvx/AADw5k94cQAAAKDnT3hx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Q22C8igEAABDo7Ab8fwAAoFG6tYoBAADIXn5W/H8AAAAAAAAAAAAAAackB/x/AAACAAAAAAAAAAIAAAAAAAAAAAAAAAAAAAAAAAAAAAAAAJirQU2UOwAA0MK1tYoBAAAQipzDigEAAAAAAAAAAAAAAPK0tYoBAAA4XU94AAAAAOD///8AAAAABgAAAAAAAAACAAAAAAAAAFxcT3hxAAAAsFxPeHEAAABhRFRW/H8AAAAAAAAAAAAAUOcEVgAAAAAAAAAAAAAAACMAAAD8fwAAAPK0tYoBAAC761hW/H8AAABcT3hxAAAAsFxPeHEAAAAAAAAAAAAAAAAAAABkdgAIAAAAACUAAAAMAAAAAwAAABgAAAAMAAAAAAAAAhIAAAAMAAAAAQAAABYAAAAMAAAACAAAAFQAAABUAAAACgAAACcAAAAeAAAASgAAAAEAAAAAkLpBq6q6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UAAAACgAAAFAAAABOAAAAXAAAAAEAAAAAkLpBq6q6QQoAAABQAAAADAAAAEwAAAAAAAAAAAAAAAAAAAD//////////2QAAAASBDAEQQQ4BDsEIAAjBDcEQwQ9BD4EMgQGAAAABgAAAAUAAAAH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</Object>
  <Object Id="idInvalidSigLnImg">AQAAAGwAAAAAAAAAAAAAAP8AAAB/AAAAAAAAAAAAAABSFwAAqwsAACBFTUYAAAEAKB8AALAAAAAG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NVAAAAAcKDQcKDQcJDQ4WMShFrjFU1TJV1gECBAIDBAECBQoRKyZBowsTMQAAAAAAfqbJd6PIeqDCQFZ4JTd0Lk/HMVPSGy5uFiE4GypVJ0KnHjN9AAABTVQAAACcz+7S6ffb7fnC0t1haH0hMm8aLXIuT8ggOIwoRKslP58cK08AAAEAAAAAAMHg9P///////////+bm5k9SXjw/SzBRzTFU0y1NwSAyVzFGXwEBAk1U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8fwAAh6SbCvx/AAAKAAsAAAAAAMheflb8fwAAAAAAAAAAAACspJsK/H8AAAAAAAAAAAAAAHJkWPx/AAAAAAAAAAAAAAAAAAAAAAAAuFFBTZQ7AADTZ/kG/H8AAEgAAACKAQAAAAAAAAAAAAAA8rS1igEAAFinT3gAAAAA9f///wAAAAAJAAAAAAAAAAAAAAAAAAAAfKZPeHEAAADQpk94cQAAAGFEVFb8fwAAAAAAAAAAAAAAAAAAAAAAAADytLWKAQAAWKdPeHEAAAAA8rS1igEAALvrWFb8fwAAIKZPeHEAAADQpk94cQAAAAAAAAAAAAAAAAAAAGR2AAgAAAAAJQAAAAwAAAABAAAAGAAAAAwAAAD/AAACEgAAAAwAAAABAAAAHgAAABgAAAAiAAAABAAAAHoAAAARAAAAJQAAAAwAAAABAAAAVAAAALQAAAAjAAAABAAAAHgAAAAQAAAAAQAAAACQukGrqrp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oT3hxAAAAsD/ZV/x/AAAJAAAAAQAAAMheflb8fwAAAAAAAAAAAACHpJsK/H8AAPDek62KAQAAAAAAAAAAAAAAAAAAAAAAAAAAAAAAAAAAiBZBTZQ7AAAAAAAAAAAAAP////+KAQAAAAAAAAAAAAAA8rS1igEAABDoT3gAAAAAQJCivIoBAAAHAAAAAAAAADDevLWKAQAATOdPeHEAAACg5094cQAAAGFEVFb8fwAAAQAAAAAAAAAAAOkGAAAAAKh8TQf8fwAAcOdPeHEAAAAA8rS1igEAALvrWFb8fwAA8OZPeHEAAACg5094c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NtgvIoBAAAQ6OwG/H8AAKBRurWKAQAAyF5+Vvx/AAAAAAAAAAAAAAGnJAf8fwAAAgAAAAAAAAACAAAAAAAAAAAAAAAAAAAAAAAAAAAAAACYq0FNlDsAANDCtbWKAQAAEIqcw4oBAAAAAAAAAAAAAADytLWKAQAAOF1PeAAAAADg////AAAAAAYAAAAAAAAAAgAAAAAAAABcXE94cQAAALBcT3hxAAAAYURUVvx/AAAAAAAAAAAAAFDnBFYAAAAAAAAAAAAAAAAjAAAA/H8AAADytLWKAQAAu+tYVvx/AAAAXE94cQAAALBcT3hxAAAAAAAAAAAAAAAAAAAAZHYACAAAAAAlAAAADAAAAAMAAAAYAAAADAAAAAAAAAISAAAADAAAAAEAAAAWAAAADAAAAAgAAABUAAAAVAAAAAoAAAAnAAAAHgAAAEoAAAABAAAAAJC6Qauqu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lAAAAAoAAABQAAAATgAAAFwAAAABAAAAAJC6QauqukEKAAAAUAAAAAwAAABMAAAAAAAAAAAAAAAAAAAA//////////9kAAAAEgQwBEEEOAQ7BCAAIwQ3BEMEPQQ+BDIEBgAAAAYAAAAFAAAABwAAAAYAAAADAAAABgAAAAUAAAAF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sqGAg5ZSByAbd9utOrGK3HrlcYA=</DigestValue>
    </Reference>
    <Reference Type="http://www.w3.org/2000/09/xmldsig#Object" URI="#idOfficeObject">
      <DigestMethod Algorithm="http://www.w3.org/2000/09/xmldsig#sha1"/>
      <DigestValue>E0dBkwDf/mje/wwXXHp+30iXuas=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mgh0/u+JUavESlYAz9QxQg1o/es=</DigestValue>
    </Reference>
  </SignedInfo>
  <SignatureValue Id="idPackageSignature-signature-value">YWlaC5FoY8ZNnbg3QgRBnqMsEhB0U8etcOkLaYxY5Rj+gH8+E+pSkZEkhU52UHDcKBogbI7v3oOxB1PflcE+ongOpuCBNx5+YZ1XVTzBtxUbmVUkTk15aK/ZYdn9EOfNYncWZcB/7EoEGVG2NjkAnVE+JPFIy0Y8gmCzW7lMBb59mDG0v7zHat3+JswtAjhxyYBgOekIn1Pg4bFSF87itPafCnoJo2saOCbBO5VLvOOh5JwzdZXi9Av7DMZaFS7/SYMTICRI7QzzBctqpP1Xd6a7K8L1IFcat9q/BhYb+8RjtCWsorsN1I7j8vTCCwRWWlyQq1REeAykMMsiYQfkvg==</SignatureValue>
  <KeyInfo>
    <X509Data>
      <X509Certificate>MIIGzjCCBLagAwIBAgIIT561r+9Wk+EwDQYJKoZIhvcNAQELBQAwdzELMAkGA1UEBhMCQkcxGDAW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15"/>
            <mdssi:RelationshipReference xmlns:mdssi="http://schemas.openxmlformats.org/package/2006/digital-signature" SourceId="rId16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0/09/xmldsig#sha1"/>
        <DigestValue>OzA6LcaS1YgL9qnbKAFdH5kD4gQ=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ej9wGFzG3620VOsI1rGY7fRrGFY=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ej9wGFzG3620VOsI1rGY7fRrGFY=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I2xg7pbc+AVUQiVu+0/QG7Gn4S0=</DigestValue>
      </Reference>
      <Reference URI="/word/document.xml?ContentType=application/vnd.openxmlformats-officedocument.wordprocessingml.document.main+xml">
        <DigestMethod Algorithm="http://www.w3.org/2000/09/xmldsig#sha1"/>
        <DigestValue>qJas5kpgPd2O9FbC89Mpiph40YI=</DigestValue>
      </Reference>
      <Reference URI="/word/endnotes.xml?ContentType=application/vnd.openxmlformats-officedocument.wordprocessingml.endnotes+xml">
        <DigestMethod Algorithm="http://www.w3.org/2000/09/xmldsig#sha1"/>
        <DigestValue>3Yyq1VzhqyAqT8mXkPK4oQJ1j4o=</DigestValue>
      </Reference>
      <Reference URI="/word/fontTable.xml?ContentType=application/vnd.openxmlformats-officedocument.wordprocessingml.fontTable+xml">
        <DigestMethod Algorithm="http://www.w3.org/2000/09/xmldsig#sha1"/>
        <DigestValue>5GRQAPCOftdWeKokfzs9HXmjrfQ=</DigestValue>
      </Reference>
      <Reference URI="/word/footer1.xml?ContentType=application/vnd.openxmlformats-officedocument.wordprocessingml.footer+xml">
        <DigestMethod Algorithm="http://www.w3.org/2000/09/xmldsig#sha1"/>
        <DigestValue>QxWJNMen7R8wsSbYbXzq1pELrGg=</DigestValue>
      </Reference>
      <Reference URI="/word/footer2.xml?ContentType=application/vnd.openxmlformats-officedocument.wordprocessingml.footer+xml">
        <DigestMethod Algorithm="http://www.w3.org/2000/09/xmldsig#sha1"/>
        <DigestValue>cRpcY53vFInd23QdPSekxOjGOLc=</DigestValue>
      </Reference>
      <Reference URI="/word/footer3.xml?ContentType=application/vnd.openxmlformats-officedocument.wordprocessingml.footer+xml">
        <DigestMethod Algorithm="http://www.w3.org/2000/09/xmldsig#sha1"/>
        <DigestValue>0AVIFUdj7yFPPEoo63cueYcQfJo=</DigestValue>
      </Reference>
      <Reference URI="/word/footnotes.xml?ContentType=application/vnd.openxmlformats-officedocument.wordprocessingml.footnotes+xml">
        <DigestMethod Algorithm="http://www.w3.org/2000/09/xmldsig#sha1"/>
        <DigestValue>Ifmtxjj7zOEuHAkUy0vdU+ADQug=</DigestValue>
      </Reference>
      <Reference URI="/word/header1.xml?ContentType=application/vnd.openxmlformats-officedocument.wordprocessingml.header+xml">
        <DigestMethod Algorithm="http://www.w3.org/2000/09/xmldsig#sha1"/>
        <DigestValue>889lu8VUpr5won+1gC5pO8kqUR4=</DigestValue>
      </Reference>
      <Reference URI="/word/header2.xml?ContentType=application/vnd.openxmlformats-officedocument.wordprocessingml.header+xml">
        <DigestMethod Algorithm="http://www.w3.org/2000/09/xmldsig#sha1"/>
        <DigestValue>889lu8VUpr5won+1gC5pO8kqUR4=</DigestValue>
      </Reference>
      <Reference URI="/word/header3.xml?ContentType=application/vnd.openxmlformats-officedocument.wordprocessingml.header+xml">
        <DigestMethod Algorithm="http://www.w3.org/2000/09/xmldsig#sha1"/>
        <DigestValue>VCH/rK3r4lFJpY1fqghD7Zcss4w=</DigestValue>
      </Reference>
      <Reference URI="/word/media/image1.emf?ContentType=image/x-emf">
        <DigestMethod Algorithm="http://www.w3.org/2000/09/xmldsig#sha1"/>
        <DigestValue>LLfSslkSItVwE1o0sLtYXE6HLYY=</DigestValue>
      </Reference>
      <Reference URI="/word/media/image2.emf?ContentType=image/x-emf">
        <DigestMethod Algorithm="http://www.w3.org/2000/09/xmldsig#sha1"/>
        <DigestValue>+Ad+BBcszGXRpYo3nffpH+J/Qu4=</DigestValue>
      </Reference>
      <Reference URI="/word/media/image3.png?ContentType=image/png">
        <DigestMethod Algorithm="http://www.w3.org/2000/09/xmldsig#sha1"/>
        <DigestValue>AekFa0kyGJ8qdMCnbG2dWRlHSm0=</DigestValue>
      </Reference>
      <Reference URI="/word/media/image4.jpeg?ContentType=image/jpeg">
        <DigestMethod Algorithm="http://www.w3.org/2000/09/xmldsig#sha1"/>
        <DigestValue>qabduHYc2j8tCk3YxQQS7ObSg9g=</DigestValue>
      </Reference>
      <Reference URI="/word/media/image5.wmf?ContentType=image/x-wmf">
        <DigestMethod Algorithm="http://www.w3.org/2000/09/xmldsig#sha1"/>
        <DigestValue>Y8PUYKVQ5dOnM4DPYK1ngrA0A8A=</DigestValue>
      </Reference>
      <Reference URI="/word/numbering.xml?ContentType=application/vnd.openxmlformats-officedocument.wordprocessingml.numbering+xml">
        <DigestMethod Algorithm="http://www.w3.org/2000/09/xmldsig#sha1"/>
        <DigestValue>7U9FczywSR+VzSIVjJFeL49lSvY=</DigestValue>
      </Reference>
      <Reference URI="/word/settings.xml?ContentType=application/vnd.openxmlformats-officedocument.wordprocessingml.settings+xml">
        <DigestMethod Algorithm="http://www.w3.org/2000/09/xmldsig#sha1"/>
        <DigestValue>yiX+hLYLaeS4gnDb46Fqxhv+SD4=</DigestValue>
      </Reference>
      <Reference URI="/word/styles.xml?ContentType=application/vnd.openxmlformats-officedocument.wordprocessingml.styles+xml">
        <DigestMethod Algorithm="http://www.w3.org/2000/09/xmldsig#sha1"/>
        <DigestValue>glGxqhiLmCuZiipUsmYonrjqF8g=</DigestValue>
      </Reference>
      <Reference URI="/word/theme/theme1.xml?ContentType=application/vnd.openxmlformats-officedocument.theme+xml">
        <DigestMethod Algorithm="http://www.w3.org/2000/09/xmldsig#sha1"/>
        <DigestValue>GjHCFfc6tFCuUSQFWP3AK1BKIno=</DigestValue>
      </Reference>
      <Reference URI="/word/webSettings.xml?ContentType=application/vnd.openxmlformats-officedocument.wordprocessingml.webSettings+xml">
        <DigestMethod Algorithm="http://www.w3.org/2000/09/xmldsig#sha1"/>
        <DigestValue>QXEzGv9OuZAvM4QlCaSNnMuEAGY=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2026-04-02T13:17:42Z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{4C7F4CF5-F514-42B0-8020-6BF919537E1D}</SetupID>
          <SignatureText>ПУ-10-33-1/02.04.2026</SignatureText>
          <SignatureComments>ПУ-10-33-1/02.04.2026</SignatureComment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2026-04-02T13:17:42Z</xd:SigningTime>
          <xd:SigningCertificate>
            <xd:Cert>
              <xd:CertDigest>
                <DigestMethod Algorithm="http://www.w3.org/2000/09/xmldsig#sha1"/>
                <DigestValue>IkchWWA+vaf4xE7ddOs9DhMh0Hs=</DigestValue>
              </xd:CertDigest>
              <xd:IssuerSerial>
                <X509IssuerName>CN=B-Trust Operational Advanced CA, OU=B-Trust, O=BORICA AD, 2.5.4.97=#130f4e545242472d323031323330343236, C=BG</X509IssuerName>
                <X509SerialNumber>5737222742555923425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ПУ-10-33-1/02.04.2026</xd:CommitmentTypeQualifier>
            </xd:CommitmentTypeQualifiers>
          </xd:CommitmentTypeIndication>
        </xd:SignedDataObjectProperties>
      </xd: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56276-5167-4BED-A6A3-3856DB53C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9753</CharactersWithSpaces>
  <SharedDoc>false</SharedDoc>
  <HLinks>
    <vt:vector size="12" baseType="variant">
      <vt:variant>
        <vt:i4>7078004</vt:i4>
      </vt:variant>
      <vt:variant>
        <vt:i4>-1</vt:i4>
      </vt:variant>
      <vt:variant>
        <vt:i4>2072</vt:i4>
      </vt:variant>
      <vt:variant>
        <vt:i4>1</vt:i4>
      </vt:variant>
      <vt:variant>
        <vt:lpwstr>http://earbd.org/files/Image/Start/Who%20we%20are/Logo%20i%20snimki/1000%20Logo%20BD%20IBR.jpg</vt:lpwstr>
      </vt:variant>
      <vt:variant>
        <vt:lpwstr/>
      </vt:variant>
      <vt:variant>
        <vt:i4>7078004</vt:i4>
      </vt:variant>
      <vt:variant>
        <vt:i4>-1</vt:i4>
      </vt:variant>
      <vt:variant>
        <vt:i4>2075</vt:i4>
      </vt:variant>
      <vt:variant>
        <vt:i4>1</vt:i4>
      </vt:variant>
      <vt:variant>
        <vt:lpwstr>http://earbd.org/files/Image/Start/Who%20we%20are/Logo%20i%20snimki/1000%20Logo%20BD%20IBR.jpg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2022-03-02T13:00:00Z</dcterms:created>
  <dc:creator>Georgi Velev</dc:creator>
  <cp:lastModifiedBy>user</cp:lastModifiedBy>
  <cp:lastPrinted>2026-04-02T08:46:00Z</cp:lastPrinted>
  <dcterms:modified xsi:type="dcterms:W3CDTF">2026-04-02T12:39:00Z</dcterms:modified>
  <cp:revision>25</cp:revision>
</cp:coreProperties>
</file>